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D2F98" w14:textId="77777777" w:rsidR="00BB0DC4" w:rsidRPr="00BB0DC4" w:rsidRDefault="00BB0DC4" w:rsidP="00E05385">
      <w:pPr>
        <w:pStyle w:val="Heading1"/>
        <w:spacing w:after="0" w:line="276" w:lineRule="auto"/>
        <w:rPr>
          <w:rFonts w:asciiTheme="majorHAnsi" w:hAnsiTheme="majorHAnsi" w:cs="Arial"/>
          <w:sz w:val="22"/>
          <w:szCs w:val="22"/>
        </w:rPr>
      </w:pPr>
    </w:p>
    <w:p w14:paraId="5B99C446" w14:textId="4868ACE2" w:rsidR="001746A6" w:rsidRPr="00BB0DC4" w:rsidRDefault="00017719" w:rsidP="00E05385">
      <w:pPr>
        <w:pStyle w:val="Heading1"/>
        <w:spacing w:after="0" w:line="276" w:lineRule="auto"/>
        <w:rPr>
          <w:rFonts w:asciiTheme="majorHAnsi" w:hAnsiTheme="majorHAnsi" w:cs="Arial"/>
          <w:sz w:val="28"/>
          <w:szCs w:val="22"/>
        </w:rPr>
      </w:pPr>
      <w:r w:rsidRPr="00BB0DC4">
        <w:rPr>
          <w:rFonts w:asciiTheme="majorHAnsi" w:hAnsiTheme="majorHAnsi" w:cs="Arial"/>
          <w:sz w:val="28"/>
          <w:szCs w:val="22"/>
        </w:rPr>
        <w:t xml:space="preserve">YETENEKLER PLATFORMU </w:t>
      </w:r>
      <w:r w:rsidR="001B0959" w:rsidRPr="00BB0DC4">
        <w:rPr>
          <w:rFonts w:asciiTheme="majorHAnsi" w:hAnsiTheme="majorHAnsi" w:cs="Arial"/>
          <w:sz w:val="28"/>
          <w:szCs w:val="22"/>
        </w:rPr>
        <w:t>TAAHHÜTNAME</w:t>
      </w:r>
      <w:r w:rsidR="002841A4" w:rsidRPr="00BB0DC4">
        <w:rPr>
          <w:rFonts w:asciiTheme="majorHAnsi" w:hAnsiTheme="majorHAnsi" w:cs="Arial"/>
          <w:sz w:val="28"/>
          <w:szCs w:val="22"/>
        </w:rPr>
        <w:t>Sİ</w:t>
      </w:r>
    </w:p>
    <w:p w14:paraId="3A8A48AA" w14:textId="77777777" w:rsidR="00482686" w:rsidRPr="00BB0DC4" w:rsidRDefault="00482686" w:rsidP="00E05385">
      <w:pPr>
        <w:spacing w:line="276" w:lineRule="auto"/>
        <w:rPr>
          <w:rFonts w:asciiTheme="majorHAnsi" w:hAnsiTheme="majorHAnsi"/>
          <w:sz w:val="22"/>
          <w:szCs w:val="22"/>
        </w:rPr>
      </w:pPr>
    </w:p>
    <w:p w14:paraId="1940984E" w14:textId="0E12583F" w:rsidR="00D17F5A" w:rsidRPr="00BB0DC4" w:rsidRDefault="004832D9" w:rsidP="00E05385">
      <w:pPr>
        <w:spacing w:line="276" w:lineRule="auto"/>
        <w:jc w:val="both"/>
        <w:rPr>
          <w:rFonts w:asciiTheme="majorHAnsi" w:hAnsiTheme="majorHAnsi" w:cs="Arial"/>
          <w:sz w:val="22"/>
          <w:szCs w:val="22"/>
        </w:rPr>
      </w:pPr>
      <w:r w:rsidRPr="00BB0DC4">
        <w:rPr>
          <w:rFonts w:asciiTheme="majorHAnsi" w:hAnsiTheme="majorHAnsi" w:cs="Arial"/>
          <w:sz w:val="22"/>
          <w:szCs w:val="22"/>
        </w:rPr>
        <w:t>İşbu</w:t>
      </w:r>
      <w:r w:rsidR="0042784B" w:rsidRPr="00BB0DC4">
        <w:rPr>
          <w:rFonts w:asciiTheme="majorHAnsi" w:hAnsiTheme="majorHAnsi" w:cs="Arial"/>
          <w:sz w:val="22"/>
          <w:szCs w:val="22"/>
        </w:rPr>
        <w:t xml:space="preserve"> </w:t>
      </w:r>
      <w:r w:rsidR="00017719" w:rsidRPr="00BB0DC4">
        <w:rPr>
          <w:rFonts w:asciiTheme="majorHAnsi" w:hAnsiTheme="majorHAnsi" w:cs="Arial"/>
          <w:sz w:val="22"/>
          <w:szCs w:val="22"/>
        </w:rPr>
        <w:t>Yetenekler Platformu</w:t>
      </w:r>
      <w:r w:rsidR="00AC2E0B" w:rsidRPr="00BB0DC4">
        <w:rPr>
          <w:rFonts w:asciiTheme="majorHAnsi" w:hAnsiTheme="majorHAnsi" w:cs="Arial"/>
          <w:sz w:val="22"/>
          <w:szCs w:val="22"/>
        </w:rPr>
        <w:t xml:space="preserve"> </w:t>
      </w:r>
      <w:r w:rsidRPr="00BB0DC4">
        <w:rPr>
          <w:rFonts w:asciiTheme="majorHAnsi" w:hAnsiTheme="majorHAnsi" w:cs="Arial"/>
          <w:sz w:val="22"/>
          <w:szCs w:val="22"/>
        </w:rPr>
        <w:t>Taahhütname</w:t>
      </w:r>
      <w:r w:rsidR="004C10FD" w:rsidRPr="00BB0DC4">
        <w:rPr>
          <w:rFonts w:asciiTheme="majorHAnsi" w:hAnsiTheme="majorHAnsi" w:cs="Arial"/>
          <w:sz w:val="22"/>
          <w:szCs w:val="22"/>
        </w:rPr>
        <w:t>si (“Taahhütname”)</w:t>
      </w:r>
      <w:r w:rsidRPr="00BB0DC4">
        <w:rPr>
          <w:rFonts w:asciiTheme="majorHAnsi" w:hAnsiTheme="majorHAnsi" w:cs="Arial"/>
          <w:sz w:val="22"/>
          <w:szCs w:val="22"/>
        </w:rPr>
        <w:t xml:space="preserve"> ile </w:t>
      </w:r>
      <w:r w:rsidR="007E72A7" w:rsidRPr="00BB0DC4">
        <w:rPr>
          <w:rFonts w:asciiTheme="majorHAnsi" w:hAnsiTheme="majorHAnsi" w:cs="Arial"/>
          <w:sz w:val="22"/>
          <w:szCs w:val="22"/>
        </w:rPr>
        <w:t>TT MOBİL</w:t>
      </w:r>
      <w:r w:rsidR="00482686" w:rsidRPr="00BB0DC4">
        <w:rPr>
          <w:rFonts w:asciiTheme="majorHAnsi" w:hAnsiTheme="majorHAnsi" w:cs="Arial"/>
          <w:sz w:val="22"/>
          <w:szCs w:val="22"/>
        </w:rPr>
        <w:t xml:space="preserve"> İletişim Hizmetleri A.Ş.’nin (Aşağıda “İşletmeci” olarak anılacaktır.) </w:t>
      </w:r>
      <w:r w:rsidR="008F4D59" w:rsidRPr="00BB0DC4">
        <w:rPr>
          <w:rFonts w:asciiTheme="majorHAnsi" w:hAnsiTheme="majorHAnsi" w:cs="Arial"/>
          <w:sz w:val="22"/>
          <w:szCs w:val="22"/>
        </w:rPr>
        <w:t>sunduğu</w:t>
      </w:r>
      <w:r w:rsidR="0042784B" w:rsidRPr="00BB0DC4">
        <w:rPr>
          <w:rFonts w:asciiTheme="majorHAnsi" w:hAnsiTheme="majorHAnsi" w:cs="Arial"/>
          <w:sz w:val="22"/>
          <w:szCs w:val="22"/>
        </w:rPr>
        <w:t xml:space="preserve"> hizmetleri</w:t>
      </w:r>
      <w:r w:rsidR="00482686" w:rsidRPr="00BB0DC4">
        <w:rPr>
          <w:rFonts w:asciiTheme="majorHAnsi" w:hAnsiTheme="majorHAnsi" w:cs="Arial"/>
          <w:sz w:val="22"/>
          <w:szCs w:val="22"/>
        </w:rPr>
        <w:t xml:space="preserve">/servisleri </w:t>
      </w:r>
      <w:r w:rsidR="006E414E" w:rsidRPr="00BB0DC4">
        <w:rPr>
          <w:rFonts w:asciiTheme="majorHAnsi" w:hAnsiTheme="majorHAnsi" w:cs="Arial"/>
          <w:sz w:val="22"/>
          <w:szCs w:val="22"/>
        </w:rPr>
        <w:t>(</w:t>
      </w:r>
      <w:r w:rsidR="00940E05" w:rsidRPr="00BB0DC4">
        <w:rPr>
          <w:rFonts w:asciiTheme="majorHAnsi" w:hAnsiTheme="majorHAnsi" w:cs="Arial"/>
          <w:sz w:val="22"/>
          <w:szCs w:val="22"/>
        </w:rPr>
        <w:t>B</w:t>
      </w:r>
      <w:r w:rsidR="006E414E" w:rsidRPr="00BB0DC4">
        <w:rPr>
          <w:rFonts w:asciiTheme="majorHAnsi" w:hAnsiTheme="majorHAnsi" w:cs="Arial"/>
          <w:sz w:val="22"/>
          <w:szCs w:val="22"/>
        </w:rPr>
        <w:t xml:space="preserve">undan böyle </w:t>
      </w:r>
      <w:r w:rsidR="00097A95" w:rsidRPr="00BB0DC4">
        <w:rPr>
          <w:rFonts w:asciiTheme="majorHAnsi" w:hAnsiTheme="majorHAnsi" w:cs="Arial"/>
          <w:sz w:val="22"/>
          <w:szCs w:val="22"/>
        </w:rPr>
        <w:t>her</w:t>
      </w:r>
      <w:r w:rsidR="0042784B" w:rsidRPr="00BB0DC4">
        <w:rPr>
          <w:rFonts w:asciiTheme="majorHAnsi" w:hAnsiTheme="majorHAnsi" w:cs="Arial"/>
          <w:sz w:val="22"/>
          <w:szCs w:val="22"/>
        </w:rPr>
        <w:t xml:space="preserve"> </w:t>
      </w:r>
      <w:r w:rsidR="00097A95" w:rsidRPr="00BB0DC4">
        <w:rPr>
          <w:rFonts w:asciiTheme="majorHAnsi" w:hAnsiTheme="majorHAnsi" w:cs="Arial"/>
          <w:sz w:val="22"/>
          <w:szCs w:val="22"/>
        </w:rPr>
        <w:t>biri tek tek “</w:t>
      </w:r>
      <w:r w:rsidR="00482686" w:rsidRPr="00BB0DC4">
        <w:rPr>
          <w:rFonts w:asciiTheme="majorHAnsi" w:hAnsiTheme="majorHAnsi" w:cs="Arial"/>
          <w:sz w:val="22"/>
          <w:szCs w:val="22"/>
        </w:rPr>
        <w:t>Servis</w:t>
      </w:r>
      <w:r w:rsidR="00097A95" w:rsidRPr="00BB0DC4">
        <w:rPr>
          <w:rFonts w:asciiTheme="majorHAnsi" w:hAnsiTheme="majorHAnsi" w:cs="Arial"/>
          <w:sz w:val="22"/>
          <w:szCs w:val="22"/>
        </w:rPr>
        <w:t xml:space="preserve">”, </w:t>
      </w:r>
      <w:r w:rsidR="006E414E" w:rsidRPr="00BB0DC4">
        <w:rPr>
          <w:rFonts w:asciiTheme="majorHAnsi" w:hAnsiTheme="majorHAnsi" w:cs="Arial"/>
          <w:sz w:val="22"/>
          <w:szCs w:val="22"/>
        </w:rPr>
        <w:t xml:space="preserve">beraber kullanıldığında </w:t>
      </w:r>
      <w:r w:rsidR="006E414E" w:rsidRPr="00BB0DC4">
        <w:rPr>
          <w:rFonts w:asciiTheme="majorHAnsi" w:hAnsiTheme="majorHAnsi" w:cs="Arial"/>
          <w:b/>
          <w:sz w:val="22"/>
          <w:szCs w:val="22"/>
        </w:rPr>
        <w:t>“</w:t>
      </w:r>
      <w:r w:rsidR="00482686" w:rsidRPr="00BB0DC4">
        <w:rPr>
          <w:rFonts w:asciiTheme="majorHAnsi" w:hAnsiTheme="majorHAnsi" w:cs="Arial"/>
          <w:sz w:val="22"/>
          <w:szCs w:val="22"/>
        </w:rPr>
        <w:t>Servisler</w:t>
      </w:r>
      <w:r w:rsidR="006E414E" w:rsidRPr="00BB0DC4">
        <w:rPr>
          <w:rFonts w:asciiTheme="majorHAnsi" w:hAnsiTheme="majorHAnsi" w:cs="Arial"/>
          <w:b/>
          <w:sz w:val="22"/>
          <w:szCs w:val="22"/>
        </w:rPr>
        <w:t>”</w:t>
      </w:r>
      <w:r w:rsidR="006E414E" w:rsidRPr="00BB0DC4">
        <w:rPr>
          <w:rFonts w:asciiTheme="majorHAnsi" w:hAnsiTheme="majorHAnsi" w:cs="Arial"/>
          <w:sz w:val="22"/>
          <w:szCs w:val="22"/>
        </w:rPr>
        <w:t xml:space="preserve"> olarak anılacaktır</w:t>
      </w:r>
      <w:r w:rsidR="0042784B" w:rsidRPr="00BB0DC4">
        <w:rPr>
          <w:rFonts w:asciiTheme="majorHAnsi" w:hAnsiTheme="majorHAnsi" w:cs="Arial"/>
          <w:sz w:val="22"/>
          <w:szCs w:val="22"/>
        </w:rPr>
        <w:t xml:space="preserve">.) </w:t>
      </w:r>
      <w:r w:rsidR="0028160E" w:rsidRPr="00BB0DC4">
        <w:rPr>
          <w:rFonts w:asciiTheme="majorHAnsi" w:hAnsiTheme="majorHAnsi" w:cs="Arial"/>
          <w:sz w:val="22"/>
          <w:szCs w:val="22"/>
        </w:rPr>
        <w:t>kapsamında</w:t>
      </w:r>
      <w:r w:rsidR="006E414E" w:rsidRPr="00BB0DC4">
        <w:rPr>
          <w:rFonts w:asciiTheme="majorHAnsi" w:hAnsiTheme="majorHAnsi" w:cs="Arial"/>
          <w:sz w:val="22"/>
          <w:szCs w:val="22"/>
        </w:rPr>
        <w:t xml:space="preserve"> aşağıda </w:t>
      </w:r>
      <w:r w:rsidR="002B25EE" w:rsidRPr="00BB0DC4">
        <w:rPr>
          <w:rFonts w:asciiTheme="majorHAnsi" w:hAnsiTheme="majorHAnsi" w:cs="Arial"/>
          <w:sz w:val="22"/>
          <w:szCs w:val="22"/>
        </w:rPr>
        <w:t>sayılan</w:t>
      </w:r>
      <w:r w:rsidR="00D86049" w:rsidRPr="00BB0DC4">
        <w:rPr>
          <w:rFonts w:asciiTheme="majorHAnsi" w:hAnsiTheme="majorHAnsi" w:cs="Arial"/>
          <w:sz w:val="22"/>
          <w:szCs w:val="22"/>
        </w:rPr>
        <w:t xml:space="preserve"> ve seçmiş olduğumuz</w:t>
      </w:r>
      <w:r w:rsidR="00892654" w:rsidRPr="00BB0DC4">
        <w:rPr>
          <w:rFonts w:asciiTheme="majorHAnsi" w:hAnsiTheme="majorHAnsi" w:cs="Arial"/>
          <w:sz w:val="22"/>
          <w:szCs w:val="22"/>
        </w:rPr>
        <w:t xml:space="preserve"> </w:t>
      </w:r>
      <w:r w:rsidR="005304EC" w:rsidRPr="00BB0DC4">
        <w:rPr>
          <w:rFonts w:asciiTheme="majorHAnsi" w:hAnsiTheme="majorHAnsi" w:cs="Arial"/>
          <w:sz w:val="22"/>
          <w:szCs w:val="22"/>
        </w:rPr>
        <w:t>Servis(ler)’den</w:t>
      </w:r>
      <w:r w:rsidR="006E414E" w:rsidRPr="00BB0DC4">
        <w:rPr>
          <w:rFonts w:asciiTheme="majorHAnsi" w:hAnsiTheme="majorHAnsi" w:cs="Arial"/>
          <w:sz w:val="22"/>
          <w:szCs w:val="22"/>
        </w:rPr>
        <w:t xml:space="preserve"> yararlanmak istememiz sebebiyle</w:t>
      </w:r>
      <w:r w:rsidR="0061531C" w:rsidRPr="00BB0DC4">
        <w:rPr>
          <w:rFonts w:asciiTheme="majorHAnsi" w:hAnsiTheme="majorHAnsi" w:cs="Arial"/>
          <w:sz w:val="22"/>
          <w:szCs w:val="22"/>
        </w:rPr>
        <w:t>,</w:t>
      </w:r>
      <w:r w:rsidR="00D17F5A" w:rsidRPr="00BB0DC4">
        <w:rPr>
          <w:rFonts w:asciiTheme="majorHAnsi" w:hAnsiTheme="majorHAnsi" w:cs="Arial"/>
          <w:sz w:val="22"/>
          <w:szCs w:val="22"/>
        </w:rPr>
        <w:t xml:space="preserve"> işbu </w:t>
      </w:r>
      <w:r w:rsidR="001B0959" w:rsidRPr="00BB0DC4">
        <w:rPr>
          <w:rFonts w:asciiTheme="majorHAnsi" w:hAnsiTheme="majorHAnsi" w:cs="Arial"/>
          <w:sz w:val="22"/>
          <w:szCs w:val="22"/>
        </w:rPr>
        <w:t>Taahhütname</w:t>
      </w:r>
      <w:r w:rsidR="00D17F5A" w:rsidRPr="00BB0DC4">
        <w:rPr>
          <w:rFonts w:asciiTheme="majorHAnsi" w:hAnsiTheme="majorHAnsi" w:cs="Arial"/>
          <w:sz w:val="22"/>
          <w:szCs w:val="22"/>
        </w:rPr>
        <w:t xml:space="preserve"> kapsamında</w:t>
      </w:r>
      <w:r w:rsidR="006E414E" w:rsidRPr="00BB0DC4">
        <w:rPr>
          <w:rFonts w:asciiTheme="majorHAnsi" w:hAnsiTheme="majorHAnsi" w:cs="Arial"/>
          <w:sz w:val="22"/>
          <w:szCs w:val="22"/>
        </w:rPr>
        <w:t>ki</w:t>
      </w:r>
      <w:r w:rsidR="00D17F5A" w:rsidRPr="00BB0DC4">
        <w:rPr>
          <w:rFonts w:asciiTheme="majorHAnsi" w:hAnsiTheme="majorHAnsi" w:cs="Arial"/>
          <w:sz w:val="22"/>
          <w:szCs w:val="22"/>
        </w:rPr>
        <w:t xml:space="preserve"> ilgili yükümlülükleri tam, doğru ve zamanında yerine getireceğimiz</w:t>
      </w:r>
      <w:r w:rsidRPr="00BB0DC4">
        <w:rPr>
          <w:rFonts w:asciiTheme="majorHAnsi" w:hAnsiTheme="majorHAnsi" w:cs="Arial"/>
          <w:sz w:val="22"/>
          <w:szCs w:val="22"/>
        </w:rPr>
        <w:t>i beyan ederiz.</w:t>
      </w:r>
    </w:p>
    <w:p w14:paraId="5E1FAC85" w14:textId="77777777" w:rsidR="00156F34" w:rsidRPr="00BB0DC4" w:rsidRDefault="00156F34" w:rsidP="00E05385">
      <w:pPr>
        <w:spacing w:line="276" w:lineRule="auto"/>
        <w:jc w:val="both"/>
        <w:rPr>
          <w:rFonts w:asciiTheme="majorHAnsi" w:hAnsiTheme="majorHAnsi" w:cs="Arial"/>
          <w:sz w:val="22"/>
          <w:szCs w:val="22"/>
        </w:rPr>
      </w:pPr>
    </w:p>
    <w:p w14:paraId="002A4F66" w14:textId="76A3C680" w:rsidR="006E414E" w:rsidRPr="00BB0DC4" w:rsidRDefault="00F371FC" w:rsidP="00E05385">
      <w:pPr>
        <w:numPr>
          <w:ilvl w:val="0"/>
          <w:numId w:val="23"/>
        </w:numPr>
        <w:spacing w:line="276" w:lineRule="auto"/>
        <w:jc w:val="both"/>
        <w:rPr>
          <w:rFonts w:asciiTheme="majorHAnsi" w:hAnsiTheme="majorHAnsi" w:cs="Arial"/>
          <w:b/>
          <w:sz w:val="22"/>
          <w:szCs w:val="22"/>
        </w:rPr>
      </w:pPr>
      <w:r w:rsidRPr="00BB0DC4">
        <w:rPr>
          <w:rFonts w:asciiTheme="majorHAnsi" w:hAnsiTheme="majorHAnsi" w:cs="Arial"/>
          <w:b/>
          <w:sz w:val="22"/>
          <w:szCs w:val="22"/>
        </w:rPr>
        <w:t xml:space="preserve">SERVİS </w:t>
      </w:r>
      <w:r w:rsidR="006E414E" w:rsidRPr="00BB0DC4">
        <w:rPr>
          <w:rFonts w:asciiTheme="majorHAnsi" w:hAnsiTheme="majorHAnsi" w:cs="Arial"/>
          <w:b/>
          <w:sz w:val="22"/>
          <w:szCs w:val="22"/>
        </w:rPr>
        <w:t>TABLOSU</w:t>
      </w:r>
      <w:r w:rsidR="0059547F" w:rsidRPr="00BB0DC4">
        <w:rPr>
          <w:rFonts w:asciiTheme="majorHAnsi" w:hAnsiTheme="majorHAnsi" w:cs="Arial"/>
          <w:b/>
          <w:sz w:val="22"/>
          <w:szCs w:val="22"/>
        </w:rPr>
        <w:t xml:space="preserve"> VE TANIMLAR</w:t>
      </w:r>
      <w:r w:rsidR="006E414E" w:rsidRPr="00BB0DC4">
        <w:rPr>
          <w:rFonts w:asciiTheme="majorHAnsi" w:hAnsiTheme="majorHAnsi" w:cs="Arial"/>
          <w:b/>
          <w:sz w:val="22"/>
          <w:szCs w:val="22"/>
        </w:rPr>
        <w:t xml:space="preserve"> </w:t>
      </w:r>
    </w:p>
    <w:p w14:paraId="7B2A51C2" w14:textId="77777777" w:rsidR="006226EB" w:rsidRPr="00BB0DC4" w:rsidRDefault="006226EB" w:rsidP="00E05385">
      <w:pPr>
        <w:spacing w:line="276" w:lineRule="auto"/>
        <w:jc w:val="both"/>
        <w:rPr>
          <w:rFonts w:asciiTheme="majorHAnsi" w:hAnsiTheme="majorHAnsi" w:cs="Arial"/>
          <w:b/>
          <w:sz w:val="22"/>
          <w:szCs w:val="22"/>
        </w:rPr>
      </w:pPr>
    </w:p>
    <w:p w14:paraId="13B56607" w14:textId="7CE97EDA" w:rsidR="006226EB" w:rsidRPr="00BB0DC4" w:rsidRDefault="006226EB" w:rsidP="00E05385">
      <w:pPr>
        <w:spacing w:line="276" w:lineRule="auto"/>
        <w:jc w:val="both"/>
        <w:rPr>
          <w:rFonts w:asciiTheme="majorHAnsi" w:hAnsiTheme="majorHAnsi" w:cs="Arial"/>
          <w:sz w:val="22"/>
          <w:szCs w:val="22"/>
        </w:rPr>
      </w:pPr>
      <w:r w:rsidRPr="00BB0DC4">
        <w:rPr>
          <w:rFonts w:asciiTheme="majorHAnsi" w:hAnsiTheme="majorHAnsi" w:cs="Arial"/>
          <w:sz w:val="22"/>
          <w:szCs w:val="22"/>
        </w:rPr>
        <w:t>İşbu Taahhütname ve eklerinde geçen;</w:t>
      </w:r>
    </w:p>
    <w:p w14:paraId="24B47A64" w14:textId="77777777" w:rsidR="00BB0DC4" w:rsidRPr="00BB0DC4" w:rsidRDefault="00BB0DC4" w:rsidP="00E05385">
      <w:pPr>
        <w:spacing w:line="276" w:lineRule="auto"/>
        <w:jc w:val="both"/>
        <w:rPr>
          <w:rFonts w:asciiTheme="majorHAnsi" w:hAnsiTheme="majorHAnsi" w:cs="Arial"/>
          <w:sz w:val="22"/>
          <w:szCs w:val="22"/>
        </w:rPr>
      </w:pPr>
    </w:p>
    <w:p w14:paraId="214923B3" w14:textId="27355084" w:rsidR="00AB4F6D" w:rsidRPr="00BB0DC4" w:rsidRDefault="00AB4F6D" w:rsidP="00AB4F6D">
      <w:pPr>
        <w:spacing w:before="120" w:after="120" w:line="26" w:lineRule="atLeast"/>
        <w:jc w:val="both"/>
        <w:rPr>
          <w:rFonts w:asciiTheme="majorHAnsi" w:hAnsiTheme="majorHAnsi"/>
          <w:sz w:val="22"/>
          <w:szCs w:val="22"/>
        </w:rPr>
      </w:pPr>
      <w:r w:rsidRPr="00BB0DC4">
        <w:rPr>
          <w:rFonts w:asciiTheme="majorHAnsi" w:hAnsiTheme="majorHAnsi"/>
          <w:b/>
          <w:sz w:val="22"/>
          <w:szCs w:val="22"/>
        </w:rPr>
        <w:t xml:space="preserve">Abone:  </w:t>
      </w:r>
      <w:r w:rsidRPr="00BB0DC4">
        <w:rPr>
          <w:rFonts w:asciiTheme="majorHAnsi" w:hAnsiTheme="majorHAnsi"/>
          <w:sz w:val="22"/>
          <w:szCs w:val="22"/>
        </w:rPr>
        <w:t>TT MOBİL ile Abonelik Sözleşmesi imzalayarak faturalı/faturasız hat sahibi olan kişilerdir.</w:t>
      </w:r>
    </w:p>
    <w:p w14:paraId="31D24439" w14:textId="38A82CA7" w:rsidR="00AB4F6D" w:rsidRPr="00BB0DC4" w:rsidRDefault="00AB4F6D" w:rsidP="00AB4F6D">
      <w:pPr>
        <w:spacing w:before="120" w:after="120" w:line="26" w:lineRule="atLeast"/>
        <w:jc w:val="both"/>
        <w:rPr>
          <w:rFonts w:asciiTheme="majorHAnsi" w:hAnsiTheme="majorHAnsi"/>
          <w:sz w:val="22"/>
          <w:szCs w:val="22"/>
        </w:rPr>
      </w:pPr>
      <w:r w:rsidRPr="00BB0DC4">
        <w:rPr>
          <w:rFonts w:asciiTheme="majorHAnsi" w:hAnsiTheme="majorHAnsi"/>
          <w:b/>
          <w:sz w:val="22"/>
          <w:szCs w:val="22"/>
        </w:rPr>
        <w:t xml:space="preserve">Açık Rıza: </w:t>
      </w:r>
      <w:r w:rsidRPr="00BB0DC4">
        <w:rPr>
          <w:rFonts w:asciiTheme="majorHAnsi" w:hAnsiTheme="majorHAnsi"/>
          <w:sz w:val="22"/>
          <w:szCs w:val="22"/>
        </w:rPr>
        <w:t>Belirli bir konuya ilişkin, bilgilendirilmeye dayanan ve özgür iradeyle açıklanan rızayı,</w:t>
      </w:r>
    </w:p>
    <w:p w14:paraId="354F816E" w14:textId="77777777" w:rsidR="00AB4F6D" w:rsidRPr="00BB0DC4" w:rsidRDefault="00AB4F6D" w:rsidP="00AB4F6D">
      <w:pPr>
        <w:spacing w:before="120" w:after="120" w:line="26" w:lineRule="atLeast"/>
        <w:jc w:val="both"/>
        <w:rPr>
          <w:rFonts w:asciiTheme="majorHAnsi" w:hAnsiTheme="majorHAnsi"/>
          <w:sz w:val="22"/>
          <w:szCs w:val="22"/>
        </w:rPr>
      </w:pPr>
      <w:r w:rsidRPr="00BB0DC4">
        <w:rPr>
          <w:rFonts w:asciiTheme="majorHAnsi" w:hAnsiTheme="majorHAnsi"/>
          <w:b/>
          <w:sz w:val="22"/>
          <w:szCs w:val="22"/>
        </w:rPr>
        <w:t>Anonim Hale Getirme:</w:t>
      </w:r>
      <w:r w:rsidRPr="00BB0DC4">
        <w:rPr>
          <w:rFonts w:asciiTheme="majorHAnsi" w:hAnsiTheme="majorHAnsi"/>
          <w:sz w:val="22"/>
          <w:szCs w:val="22"/>
        </w:rPr>
        <w:t>Kişisel verilerin, başka verilerle eşleştirilerek dahi hiçbir surette kimliği belirli veya belirlenebilir bir gerçek kişiyle ilişkilendirilemeyecek hâle getirilmesini,</w:t>
      </w:r>
    </w:p>
    <w:p w14:paraId="093AE2B8" w14:textId="77777777" w:rsidR="00AB4F6D" w:rsidRPr="00BB0DC4" w:rsidRDefault="00AB4F6D" w:rsidP="00AB4F6D">
      <w:pPr>
        <w:spacing w:before="120" w:after="120" w:line="26" w:lineRule="atLeast"/>
        <w:jc w:val="both"/>
        <w:rPr>
          <w:rFonts w:asciiTheme="majorHAnsi" w:hAnsiTheme="majorHAnsi"/>
          <w:sz w:val="22"/>
          <w:szCs w:val="22"/>
        </w:rPr>
      </w:pPr>
      <w:r w:rsidRPr="00BB0DC4">
        <w:rPr>
          <w:rFonts w:asciiTheme="majorHAnsi" w:hAnsiTheme="majorHAnsi"/>
          <w:b/>
          <w:sz w:val="22"/>
          <w:szCs w:val="22"/>
        </w:rPr>
        <w:t xml:space="preserve">Ek Taahhütname: </w:t>
      </w:r>
      <w:r w:rsidRPr="00BB0DC4">
        <w:rPr>
          <w:rFonts w:asciiTheme="majorHAnsi" w:hAnsiTheme="majorHAnsi"/>
          <w:sz w:val="22"/>
          <w:szCs w:val="22"/>
        </w:rPr>
        <w:t>Müşteri tarafından talep edilen servislerin ve ücretlendirme koşullarını belirlenmesi için imzalanacak ve işbu Taahhütname’nin ayrılmaz bir parçasını oluşturacak sözleşmelerdir.</w:t>
      </w:r>
    </w:p>
    <w:p w14:paraId="54B5D38E" w14:textId="77777777" w:rsidR="00AB4F6D" w:rsidRPr="00BB0DC4" w:rsidRDefault="00AB4F6D" w:rsidP="00AB4F6D">
      <w:pPr>
        <w:spacing w:before="120" w:after="120" w:line="26" w:lineRule="atLeast"/>
        <w:jc w:val="both"/>
        <w:rPr>
          <w:rFonts w:asciiTheme="majorHAnsi" w:hAnsiTheme="majorHAnsi"/>
          <w:sz w:val="22"/>
          <w:szCs w:val="22"/>
        </w:rPr>
      </w:pPr>
      <w:r w:rsidRPr="00BB0DC4">
        <w:rPr>
          <w:rFonts w:asciiTheme="majorHAnsi" w:hAnsiTheme="majorHAnsi"/>
          <w:b/>
          <w:sz w:val="22"/>
          <w:szCs w:val="22"/>
        </w:rPr>
        <w:t>Geçerli Veri Koruma Mevzuatı</w:t>
      </w:r>
      <w:r w:rsidRPr="00BB0DC4">
        <w:rPr>
          <w:rFonts w:asciiTheme="majorHAnsi" w:hAnsiTheme="majorHAnsi"/>
          <w:sz w:val="22"/>
          <w:szCs w:val="22"/>
        </w:rPr>
        <w:t>: başta 6698 Sayılı Kişisel Verilerin Korunması Kanunu (“KVKK”) ve ikincil düzenlemeler ile kişisel verinin tabii olacağı kişisel verilerin korunmasına ilişkin sair mevzuatı,</w:t>
      </w:r>
    </w:p>
    <w:p w14:paraId="33267ABC" w14:textId="1C14ABC2" w:rsidR="00AB4F6D" w:rsidRPr="00BB0DC4" w:rsidRDefault="00AB4F6D" w:rsidP="00AB4F6D">
      <w:pPr>
        <w:spacing w:before="120" w:after="120" w:line="26" w:lineRule="atLeast"/>
        <w:jc w:val="both"/>
        <w:rPr>
          <w:rFonts w:asciiTheme="majorHAnsi" w:hAnsiTheme="majorHAnsi"/>
          <w:sz w:val="22"/>
          <w:szCs w:val="22"/>
        </w:rPr>
      </w:pPr>
      <w:r w:rsidRPr="00BB0DC4">
        <w:rPr>
          <w:rFonts w:asciiTheme="majorHAnsi" w:hAnsiTheme="majorHAnsi"/>
          <w:b/>
          <w:sz w:val="22"/>
          <w:szCs w:val="22"/>
        </w:rPr>
        <w:lastRenderedPageBreak/>
        <w:t xml:space="preserve">İçerik: </w:t>
      </w:r>
      <w:r w:rsidRPr="00BB0DC4">
        <w:rPr>
          <w:rFonts w:asciiTheme="majorHAnsi" w:hAnsiTheme="majorHAnsi"/>
          <w:sz w:val="22"/>
          <w:szCs w:val="22"/>
        </w:rPr>
        <w:t>Servisler kapsamında TT MOBİL veri tabanı ve/veya rehberlik servis hizmetine kayıtlı aboneleri içinden sağlanacak olan verilerdir.</w:t>
      </w:r>
    </w:p>
    <w:p w14:paraId="688835BC" w14:textId="77777777" w:rsidR="00AB4F6D" w:rsidRPr="00BB0DC4" w:rsidRDefault="00AB4F6D" w:rsidP="00AB4F6D">
      <w:pPr>
        <w:spacing w:before="120" w:after="120" w:line="26" w:lineRule="atLeast"/>
        <w:jc w:val="both"/>
        <w:rPr>
          <w:rFonts w:asciiTheme="majorHAnsi" w:hAnsiTheme="majorHAnsi"/>
          <w:b/>
          <w:sz w:val="22"/>
          <w:szCs w:val="22"/>
        </w:rPr>
      </w:pPr>
      <w:r w:rsidRPr="00BB0DC4">
        <w:rPr>
          <w:rFonts w:asciiTheme="majorHAnsi" w:hAnsiTheme="majorHAnsi"/>
          <w:b/>
          <w:sz w:val="22"/>
          <w:szCs w:val="22"/>
        </w:rPr>
        <w:t>İlgili Kişi :</w:t>
      </w:r>
      <w:r w:rsidRPr="00BB0DC4">
        <w:rPr>
          <w:rFonts w:asciiTheme="majorHAnsi" w:hAnsiTheme="majorHAnsi"/>
          <w:sz w:val="22"/>
          <w:szCs w:val="22"/>
        </w:rPr>
        <w:t>Kişisel verisi işlenen gerçek/tüzel kişiyi,</w:t>
      </w:r>
    </w:p>
    <w:p w14:paraId="42004110" w14:textId="77777777" w:rsidR="00AB4F6D" w:rsidRPr="00BB0DC4" w:rsidRDefault="00AB4F6D" w:rsidP="00AB4F6D">
      <w:pPr>
        <w:spacing w:before="120" w:after="120" w:line="26" w:lineRule="atLeast"/>
        <w:jc w:val="both"/>
        <w:rPr>
          <w:rFonts w:asciiTheme="majorHAnsi" w:hAnsiTheme="majorHAnsi"/>
          <w:b/>
          <w:sz w:val="22"/>
          <w:szCs w:val="22"/>
        </w:rPr>
      </w:pPr>
      <w:r w:rsidRPr="00BB0DC4">
        <w:rPr>
          <w:rFonts w:asciiTheme="majorHAnsi" w:hAnsiTheme="majorHAnsi"/>
          <w:b/>
          <w:sz w:val="22"/>
          <w:szCs w:val="22"/>
        </w:rPr>
        <w:t xml:space="preserve">İmha: </w:t>
      </w:r>
      <w:r w:rsidRPr="00BB0DC4">
        <w:rPr>
          <w:rFonts w:asciiTheme="majorHAnsi" w:hAnsiTheme="majorHAnsi"/>
          <w:sz w:val="22"/>
          <w:szCs w:val="22"/>
        </w:rPr>
        <w:t>Kişisel verilerin silinmesi, yok edilmesi veya anonim hale getirilmesini,</w:t>
      </w:r>
    </w:p>
    <w:p w14:paraId="319642BC" w14:textId="77777777" w:rsidR="00AB4F6D" w:rsidRPr="00BB0DC4" w:rsidRDefault="00AB4F6D" w:rsidP="00AB4F6D">
      <w:pPr>
        <w:spacing w:before="120" w:after="120" w:line="26" w:lineRule="atLeast"/>
        <w:jc w:val="both"/>
        <w:rPr>
          <w:rFonts w:asciiTheme="majorHAnsi" w:hAnsiTheme="majorHAnsi"/>
          <w:b/>
          <w:sz w:val="22"/>
          <w:szCs w:val="22"/>
        </w:rPr>
      </w:pPr>
      <w:r w:rsidRPr="00BB0DC4">
        <w:rPr>
          <w:rFonts w:asciiTheme="majorHAnsi" w:hAnsiTheme="majorHAnsi"/>
          <w:b/>
          <w:sz w:val="22"/>
          <w:szCs w:val="22"/>
        </w:rPr>
        <w:t xml:space="preserve">Kişisel Veri: </w:t>
      </w:r>
      <w:r w:rsidRPr="00BB0DC4">
        <w:rPr>
          <w:rFonts w:asciiTheme="majorHAnsi" w:hAnsiTheme="majorHAnsi"/>
          <w:sz w:val="22"/>
          <w:szCs w:val="22"/>
        </w:rPr>
        <w:t>kimliği belirlenmiş ya da belirlenebilecek olan bir bireye ilişkin her türlü bilgi,</w:t>
      </w:r>
    </w:p>
    <w:p w14:paraId="27276337" w14:textId="77777777" w:rsidR="00AB4F6D" w:rsidRPr="00BB0DC4" w:rsidRDefault="00AB4F6D" w:rsidP="00AB4F6D">
      <w:pPr>
        <w:spacing w:before="120" w:after="120" w:line="26" w:lineRule="atLeast"/>
        <w:jc w:val="both"/>
        <w:rPr>
          <w:rFonts w:asciiTheme="majorHAnsi" w:hAnsiTheme="majorHAnsi"/>
          <w:sz w:val="22"/>
          <w:szCs w:val="22"/>
        </w:rPr>
      </w:pPr>
      <w:r w:rsidRPr="00BB0DC4">
        <w:rPr>
          <w:rFonts w:asciiTheme="majorHAnsi" w:hAnsiTheme="majorHAnsi"/>
          <w:b/>
          <w:sz w:val="22"/>
          <w:szCs w:val="22"/>
        </w:rPr>
        <w:t xml:space="preserve">Kurul: </w:t>
      </w:r>
      <w:r w:rsidRPr="00BB0DC4">
        <w:rPr>
          <w:rFonts w:asciiTheme="majorHAnsi" w:hAnsiTheme="majorHAnsi"/>
          <w:sz w:val="22"/>
          <w:szCs w:val="22"/>
        </w:rPr>
        <w:t>Kişisel Verileri Koruma Kurulu’nu</w:t>
      </w:r>
    </w:p>
    <w:p w14:paraId="3DB45478" w14:textId="77777777" w:rsidR="00AB4F6D" w:rsidRPr="00BB0DC4" w:rsidRDefault="00AB4F6D" w:rsidP="00AB4F6D">
      <w:pPr>
        <w:spacing w:before="120" w:after="120" w:line="26" w:lineRule="atLeast"/>
        <w:jc w:val="both"/>
        <w:rPr>
          <w:rFonts w:asciiTheme="majorHAnsi" w:hAnsiTheme="majorHAnsi"/>
          <w:sz w:val="22"/>
          <w:szCs w:val="22"/>
        </w:rPr>
      </w:pPr>
      <w:r w:rsidRPr="00BB0DC4">
        <w:rPr>
          <w:rFonts w:asciiTheme="majorHAnsi" w:hAnsiTheme="majorHAnsi"/>
          <w:b/>
          <w:sz w:val="22"/>
          <w:szCs w:val="22"/>
        </w:rPr>
        <w:t xml:space="preserve">Kurum: </w:t>
      </w:r>
      <w:r w:rsidRPr="00BB0DC4">
        <w:rPr>
          <w:rFonts w:asciiTheme="majorHAnsi" w:hAnsiTheme="majorHAnsi"/>
          <w:sz w:val="22"/>
          <w:szCs w:val="22"/>
        </w:rPr>
        <w:t xml:space="preserve">Kişisel Verileri Koruma Kurumu’nu </w:t>
      </w:r>
    </w:p>
    <w:p w14:paraId="473E6361" w14:textId="48D28D83" w:rsidR="00AB4F6D" w:rsidRPr="00BB0DC4" w:rsidRDefault="00AB4F6D" w:rsidP="00AB4F6D">
      <w:pPr>
        <w:spacing w:before="120" w:after="120" w:line="26" w:lineRule="atLeast"/>
        <w:jc w:val="both"/>
        <w:rPr>
          <w:rFonts w:asciiTheme="majorHAnsi" w:hAnsiTheme="majorHAnsi"/>
          <w:sz w:val="22"/>
          <w:szCs w:val="22"/>
        </w:rPr>
      </w:pPr>
      <w:r w:rsidRPr="00BB0DC4">
        <w:rPr>
          <w:rFonts w:asciiTheme="majorHAnsi" w:hAnsiTheme="majorHAnsi"/>
          <w:b/>
          <w:sz w:val="22"/>
          <w:szCs w:val="22"/>
        </w:rPr>
        <w:t>Servis Uygulaması:</w:t>
      </w:r>
      <w:r w:rsidRPr="00BB0DC4">
        <w:rPr>
          <w:rFonts w:asciiTheme="majorHAnsi" w:hAnsiTheme="majorHAnsi"/>
          <w:sz w:val="22"/>
          <w:szCs w:val="22"/>
        </w:rPr>
        <w:t xml:space="preserve">  Servisler’de kullanılmak üzere, ŞİRKET’in kendi sistemlerine Servis kapsamında veri aktarmasını sağlayan, TT MOBİL tarafından belirlenen tanımlamaların yapılması neticesinde TT MOBİL</w:t>
      </w:r>
      <w:r w:rsidR="00E13B09" w:rsidRPr="00BB0DC4">
        <w:rPr>
          <w:rFonts w:asciiTheme="majorHAnsi" w:hAnsiTheme="majorHAnsi"/>
          <w:sz w:val="22"/>
          <w:szCs w:val="22"/>
        </w:rPr>
        <w:t xml:space="preserve"> tarafından sağlanacak olan web</w:t>
      </w:r>
      <w:r w:rsidRPr="00BB0DC4">
        <w:rPr>
          <w:rFonts w:asciiTheme="majorHAnsi" w:hAnsiTheme="majorHAnsi"/>
          <w:sz w:val="22"/>
          <w:szCs w:val="22"/>
        </w:rPr>
        <w:t>servis</w:t>
      </w:r>
      <w:r w:rsidR="00E13B09" w:rsidRPr="00BB0DC4">
        <w:rPr>
          <w:rFonts w:asciiTheme="majorHAnsi" w:hAnsiTheme="majorHAnsi"/>
          <w:sz w:val="22"/>
          <w:szCs w:val="22"/>
        </w:rPr>
        <w:t>lerdir.</w:t>
      </w:r>
    </w:p>
    <w:p w14:paraId="2932DC3B" w14:textId="1DC92DF9" w:rsidR="00E13B09" w:rsidRPr="00BB0DC4" w:rsidRDefault="00E13B09" w:rsidP="00E13B09">
      <w:pPr>
        <w:spacing w:before="120" w:after="120" w:line="26" w:lineRule="atLeast"/>
        <w:jc w:val="both"/>
        <w:rPr>
          <w:rFonts w:asciiTheme="majorHAnsi" w:hAnsiTheme="majorHAnsi"/>
          <w:sz w:val="22"/>
          <w:szCs w:val="22"/>
        </w:rPr>
      </w:pPr>
      <w:r w:rsidRPr="00BB0DC4">
        <w:rPr>
          <w:rFonts w:asciiTheme="majorHAnsi" w:hAnsiTheme="majorHAnsi"/>
          <w:b/>
          <w:sz w:val="22"/>
          <w:szCs w:val="22"/>
        </w:rPr>
        <w:t>Taahhütname :</w:t>
      </w:r>
      <w:r w:rsidRPr="00BB0DC4">
        <w:rPr>
          <w:rFonts w:asciiTheme="majorHAnsi" w:hAnsiTheme="majorHAnsi"/>
          <w:sz w:val="22"/>
          <w:szCs w:val="22"/>
        </w:rPr>
        <w:t xml:space="preserve"> iş bu Yetenekler Platformu Taahhütnamesi’ni;</w:t>
      </w:r>
    </w:p>
    <w:p w14:paraId="363F6B03" w14:textId="77777777" w:rsidR="00E13B09" w:rsidRPr="00BB0DC4" w:rsidRDefault="00E13B09" w:rsidP="00E13B09">
      <w:pPr>
        <w:spacing w:before="120" w:after="120" w:line="26" w:lineRule="atLeast"/>
        <w:jc w:val="both"/>
        <w:rPr>
          <w:rFonts w:asciiTheme="majorHAnsi" w:hAnsiTheme="majorHAnsi"/>
          <w:sz w:val="22"/>
          <w:szCs w:val="22"/>
        </w:rPr>
      </w:pPr>
      <w:r w:rsidRPr="00BB0DC4">
        <w:rPr>
          <w:rFonts w:asciiTheme="majorHAnsi" w:hAnsiTheme="majorHAnsi"/>
          <w:b/>
          <w:sz w:val="22"/>
          <w:szCs w:val="22"/>
        </w:rPr>
        <w:t xml:space="preserve">Teknik ve İdari Güvenlik Tedbirleri: </w:t>
      </w:r>
      <w:r w:rsidRPr="00BB0DC4">
        <w:rPr>
          <w:rFonts w:asciiTheme="majorHAnsi" w:hAnsiTheme="majorHAnsi"/>
          <w:sz w:val="22"/>
          <w:szCs w:val="22"/>
        </w:rPr>
        <w:t>kişisel verilerin hukuka aykırı olarak işlenmesini önlemek, erişilmesini önlemek ve kişisel verilerin hukuka uygun olarak muhafazasını sağlamak amacıyla alabilecekleri tedbirlerdir.</w:t>
      </w:r>
    </w:p>
    <w:p w14:paraId="283C4DF1" w14:textId="77777777" w:rsidR="00E13B09" w:rsidRPr="00BB0DC4" w:rsidRDefault="00E13B09" w:rsidP="00E13B09">
      <w:pPr>
        <w:spacing w:before="120" w:after="120" w:line="26" w:lineRule="atLeast"/>
        <w:jc w:val="both"/>
        <w:rPr>
          <w:rFonts w:asciiTheme="majorHAnsi" w:hAnsiTheme="majorHAnsi"/>
          <w:sz w:val="22"/>
          <w:szCs w:val="22"/>
        </w:rPr>
      </w:pPr>
      <w:r w:rsidRPr="00BB0DC4">
        <w:rPr>
          <w:rFonts w:asciiTheme="majorHAnsi" w:hAnsiTheme="majorHAnsi"/>
          <w:b/>
          <w:sz w:val="22"/>
          <w:szCs w:val="22"/>
        </w:rPr>
        <w:t xml:space="preserve">Veri İşleme: </w:t>
      </w:r>
      <w:r w:rsidRPr="00BB0DC4">
        <w:rPr>
          <w:rFonts w:asciiTheme="majorHAnsi" w:hAnsiTheme="majorHAnsi"/>
          <w:sz w:val="22"/>
          <w:szCs w:val="22"/>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“İşlem” kelimesinden türetilen tüm kelimelerin anlamı bu bağlamda tanımlanır. </w:t>
      </w:r>
    </w:p>
    <w:p w14:paraId="4FEEFBEE" w14:textId="77777777" w:rsidR="00E13B09" w:rsidRPr="00BB0DC4" w:rsidRDefault="00E13B09" w:rsidP="00E13B09">
      <w:pPr>
        <w:spacing w:before="120" w:after="120" w:line="26" w:lineRule="atLeast"/>
        <w:jc w:val="both"/>
        <w:rPr>
          <w:rFonts w:asciiTheme="majorHAnsi" w:hAnsiTheme="majorHAnsi"/>
          <w:sz w:val="22"/>
          <w:szCs w:val="22"/>
        </w:rPr>
      </w:pPr>
      <w:r w:rsidRPr="00BB0DC4">
        <w:rPr>
          <w:rFonts w:asciiTheme="majorHAnsi" w:hAnsiTheme="majorHAnsi"/>
          <w:b/>
          <w:sz w:val="22"/>
          <w:szCs w:val="22"/>
        </w:rPr>
        <w:t xml:space="preserve">Veri İşleyen: </w:t>
      </w:r>
      <w:r w:rsidRPr="00BB0DC4">
        <w:rPr>
          <w:rFonts w:asciiTheme="majorHAnsi" w:hAnsiTheme="majorHAnsi"/>
          <w:sz w:val="22"/>
          <w:szCs w:val="22"/>
        </w:rPr>
        <w:t>Veri sorumlusunun verdiği yetkiye dayanarak onun adına kişisel verileri işleyen gerçek veya tüzel kişiyi,</w:t>
      </w:r>
    </w:p>
    <w:p w14:paraId="27CF10CD" w14:textId="77777777" w:rsidR="00E13B09" w:rsidRPr="00BB0DC4" w:rsidRDefault="00E13B09" w:rsidP="00E13B09">
      <w:pPr>
        <w:spacing w:before="120" w:after="120" w:line="26" w:lineRule="atLeast"/>
        <w:jc w:val="both"/>
        <w:rPr>
          <w:rFonts w:asciiTheme="majorHAnsi" w:hAnsiTheme="majorHAnsi"/>
          <w:sz w:val="22"/>
          <w:szCs w:val="22"/>
        </w:rPr>
      </w:pPr>
      <w:r w:rsidRPr="00BB0DC4">
        <w:rPr>
          <w:rFonts w:asciiTheme="majorHAnsi" w:hAnsiTheme="majorHAnsi"/>
          <w:b/>
          <w:sz w:val="22"/>
          <w:szCs w:val="22"/>
        </w:rPr>
        <w:t xml:space="preserve">Veri Sorumlusu: </w:t>
      </w:r>
      <w:r w:rsidRPr="00BB0DC4">
        <w:rPr>
          <w:rFonts w:asciiTheme="majorHAnsi" w:hAnsiTheme="majorHAnsi"/>
          <w:sz w:val="22"/>
          <w:szCs w:val="22"/>
        </w:rPr>
        <w:t>Kişisel verilerin işleme amaçlarını ve vasıtalarını belirleyen, veri kayıt sisteminin kurulmasından ve yönetilmesinden sorumlu olan gerçek veya tüzel kişiyi,</w:t>
      </w:r>
    </w:p>
    <w:p w14:paraId="3C02E8FC" w14:textId="0AE94BC8" w:rsidR="00E13B09" w:rsidRPr="00BB0DC4" w:rsidRDefault="00E13B09" w:rsidP="00E13B09">
      <w:pPr>
        <w:spacing w:before="120" w:after="120" w:line="276" w:lineRule="auto"/>
        <w:jc w:val="both"/>
        <w:rPr>
          <w:rFonts w:asciiTheme="majorHAnsi" w:hAnsiTheme="majorHAnsi" w:cs="Arial"/>
          <w:sz w:val="22"/>
          <w:szCs w:val="22"/>
        </w:rPr>
      </w:pPr>
      <w:r w:rsidRPr="00BB0DC4">
        <w:rPr>
          <w:rFonts w:asciiTheme="majorHAnsi" w:hAnsiTheme="majorHAnsi" w:cs="Arial"/>
          <w:b/>
          <w:sz w:val="22"/>
          <w:szCs w:val="22"/>
        </w:rPr>
        <w:t>Yetenekler Platformu (“Servisler”):</w:t>
      </w:r>
      <w:r w:rsidRPr="00BB0DC4">
        <w:rPr>
          <w:rFonts w:asciiTheme="majorHAnsi" w:hAnsiTheme="majorHAnsi" w:cs="Arial"/>
          <w:sz w:val="22"/>
          <w:szCs w:val="22"/>
        </w:rPr>
        <w:t xml:space="preserve"> İşletmeci tarafından sunulan, içerikleri ekte tanımlanan veri teminine ilişkin servisleri,</w:t>
      </w:r>
    </w:p>
    <w:p w14:paraId="2C235DA6" w14:textId="33C78D2F" w:rsidR="00E13B09" w:rsidRPr="00BB0DC4" w:rsidRDefault="00BB0DC4" w:rsidP="00E13B09">
      <w:pPr>
        <w:spacing w:before="120" w:after="120" w:line="276" w:lineRule="auto"/>
        <w:jc w:val="both"/>
        <w:rPr>
          <w:rFonts w:asciiTheme="majorHAnsi" w:hAnsiTheme="majorHAnsi" w:cs="Arial"/>
          <w:sz w:val="22"/>
          <w:szCs w:val="22"/>
        </w:rPr>
      </w:pPr>
      <w:r>
        <w:rPr>
          <w:rFonts w:asciiTheme="majorHAnsi" w:hAnsiTheme="majorHAnsi" w:cs="Arial"/>
          <w:sz w:val="22"/>
          <w:szCs w:val="22"/>
        </w:rPr>
        <w:lastRenderedPageBreak/>
        <w:t>i</w:t>
      </w:r>
      <w:r w:rsidR="00E13B09" w:rsidRPr="00BB0DC4">
        <w:rPr>
          <w:rFonts w:asciiTheme="majorHAnsi" w:hAnsiTheme="majorHAnsi" w:cs="Arial"/>
          <w:sz w:val="22"/>
          <w:szCs w:val="22"/>
        </w:rPr>
        <w:t>fade eder.</w:t>
      </w:r>
    </w:p>
    <w:p w14:paraId="6F3A1175" w14:textId="129DEB28" w:rsidR="005468F1" w:rsidRPr="00BB0DC4" w:rsidRDefault="005468F1" w:rsidP="005468F1">
      <w:pPr>
        <w:numPr>
          <w:ilvl w:val="0"/>
          <w:numId w:val="23"/>
        </w:numPr>
        <w:spacing w:line="276" w:lineRule="auto"/>
        <w:jc w:val="both"/>
        <w:rPr>
          <w:rFonts w:asciiTheme="majorHAnsi" w:hAnsiTheme="majorHAnsi" w:cs="Arial"/>
          <w:b/>
          <w:sz w:val="22"/>
          <w:szCs w:val="22"/>
        </w:rPr>
      </w:pPr>
      <w:r w:rsidRPr="00BB0DC4">
        <w:rPr>
          <w:rFonts w:asciiTheme="majorHAnsi" w:hAnsiTheme="majorHAnsi" w:cs="Arial"/>
          <w:b/>
          <w:sz w:val="22"/>
          <w:szCs w:val="22"/>
        </w:rPr>
        <w:t>KONU VE KAPSAM</w:t>
      </w:r>
    </w:p>
    <w:p w14:paraId="72FC48C1" w14:textId="77777777" w:rsidR="005468F1" w:rsidRPr="00BB0DC4" w:rsidRDefault="005468F1" w:rsidP="005468F1">
      <w:pPr>
        <w:spacing w:line="276" w:lineRule="auto"/>
        <w:jc w:val="both"/>
        <w:rPr>
          <w:rFonts w:asciiTheme="majorHAnsi" w:hAnsiTheme="majorHAnsi" w:cs="Arial"/>
          <w:sz w:val="22"/>
          <w:szCs w:val="22"/>
        </w:rPr>
      </w:pPr>
    </w:p>
    <w:p w14:paraId="4F9A3FB4" w14:textId="4421F901" w:rsidR="005468F1" w:rsidRPr="00BB0DC4" w:rsidRDefault="005468F1" w:rsidP="005468F1">
      <w:pPr>
        <w:spacing w:line="276" w:lineRule="auto"/>
        <w:jc w:val="both"/>
        <w:rPr>
          <w:rFonts w:asciiTheme="majorHAnsi" w:hAnsiTheme="majorHAnsi" w:cs="Arial"/>
          <w:sz w:val="22"/>
          <w:szCs w:val="22"/>
        </w:rPr>
      </w:pPr>
      <w:r w:rsidRPr="00BB0DC4">
        <w:rPr>
          <w:rFonts w:asciiTheme="majorHAnsi" w:hAnsiTheme="majorHAnsi" w:cs="Arial"/>
          <w:sz w:val="22"/>
          <w:szCs w:val="22"/>
        </w:rPr>
        <w:t>İşbu Taahhütname’nin konusunun, Ek Taahhütnameler akdederek mutabık kalacağımız Servis/servislerin genel hükümlerinin düzenlenmesinden ibaret olduğuınu ve işbu Taahhütname’nin çerçeve nitelikte bir taahhütname olup, ek taahhütnameler imzalanmadan herhangi bir borç/yükümlülük/hak içermediğini,</w:t>
      </w:r>
    </w:p>
    <w:p w14:paraId="7AB88A92" w14:textId="77777777" w:rsidR="006226EB" w:rsidRPr="00BB0DC4" w:rsidRDefault="006226EB" w:rsidP="00E05385">
      <w:pPr>
        <w:spacing w:line="276" w:lineRule="auto"/>
        <w:jc w:val="both"/>
        <w:rPr>
          <w:rFonts w:asciiTheme="majorHAnsi" w:hAnsiTheme="majorHAnsi" w:cs="Arial"/>
          <w:b/>
          <w:sz w:val="22"/>
          <w:szCs w:val="22"/>
        </w:rPr>
      </w:pPr>
    </w:p>
    <w:p w14:paraId="3337778B" w14:textId="4FB0AD61" w:rsidR="00AD1F0D" w:rsidRPr="00BB0DC4" w:rsidRDefault="006226EB" w:rsidP="00E05385">
      <w:pPr>
        <w:numPr>
          <w:ilvl w:val="0"/>
          <w:numId w:val="23"/>
        </w:numPr>
        <w:spacing w:line="276" w:lineRule="auto"/>
        <w:jc w:val="both"/>
        <w:rPr>
          <w:rFonts w:asciiTheme="majorHAnsi" w:hAnsiTheme="majorHAnsi" w:cs="Arial"/>
          <w:b/>
          <w:sz w:val="22"/>
          <w:szCs w:val="22"/>
        </w:rPr>
      </w:pPr>
      <w:r w:rsidRPr="00BB0DC4">
        <w:rPr>
          <w:rFonts w:asciiTheme="majorHAnsi" w:hAnsiTheme="majorHAnsi" w:cs="Arial"/>
          <w:b/>
          <w:sz w:val="22"/>
          <w:szCs w:val="22"/>
        </w:rPr>
        <w:t xml:space="preserve">SERVİSLER’E İLİŞKİN HAK VE </w:t>
      </w:r>
      <w:r w:rsidR="00AD1F0D" w:rsidRPr="00BB0DC4">
        <w:rPr>
          <w:rFonts w:asciiTheme="majorHAnsi" w:hAnsiTheme="majorHAnsi" w:cs="Arial"/>
          <w:b/>
          <w:sz w:val="22"/>
          <w:szCs w:val="22"/>
        </w:rPr>
        <w:t>YÜKÜMLÜLÜKLER</w:t>
      </w:r>
    </w:p>
    <w:p w14:paraId="4D19C891" w14:textId="77777777" w:rsidR="004C10FD" w:rsidRPr="00BB0DC4" w:rsidRDefault="004C10FD" w:rsidP="00E05385">
      <w:pPr>
        <w:spacing w:line="276" w:lineRule="auto"/>
        <w:jc w:val="both"/>
        <w:rPr>
          <w:rFonts w:asciiTheme="majorHAnsi" w:hAnsiTheme="majorHAnsi" w:cs="Arial"/>
          <w:b/>
          <w:sz w:val="22"/>
          <w:szCs w:val="22"/>
        </w:rPr>
      </w:pPr>
    </w:p>
    <w:p w14:paraId="49D5F981" w14:textId="77777777" w:rsidR="00BB0DC4" w:rsidRDefault="004832D9" w:rsidP="00BB0DC4">
      <w:pPr>
        <w:pStyle w:val="ListParagraph"/>
        <w:numPr>
          <w:ilvl w:val="1"/>
          <w:numId w:val="23"/>
        </w:numPr>
        <w:tabs>
          <w:tab w:val="left" w:pos="720"/>
        </w:tabs>
        <w:spacing w:line="276" w:lineRule="auto"/>
        <w:ind w:left="720" w:hanging="720"/>
        <w:jc w:val="both"/>
        <w:rPr>
          <w:rFonts w:asciiTheme="majorHAnsi" w:hAnsiTheme="majorHAnsi" w:cs="Arial"/>
          <w:sz w:val="22"/>
          <w:szCs w:val="22"/>
        </w:rPr>
      </w:pPr>
      <w:r w:rsidRPr="00BB0DC4">
        <w:rPr>
          <w:rFonts w:asciiTheme="majorHAnsi" w:hAnsiTheme="majorHAnsi"/>
          <w:sz w:val="22"/>
          <w:szCs w:val="22"/>
        </w:rPr>
        <w:t>İşbu Taahhütname kapsamında;</w:t>
      </w:r>
      <w:r w:rsidR="00317F25" w:rsidRPr="00BB0DC4">
        <w:rPr>
          <w:rFonts w:asciiTheme="majorHAnsi" w:hAnsiTheme="majorHAnsi"/>
          <w:sz w:val="22"/>
          <w:szCs w:val="22"/>
        </w:rPr>
        <w:t xml:space="preserve"> ekli </w:t>
      </w:r>
      <w:r w:rsidR="006226EB" w:rsidRPr="00BB0DC4">
        <w:rPr>
          <w:rFonts w:asciiTheme="majorHAnsi" w:hAnsiTheme="majorHAnsi"/>
          <w:sz w:val="22"/>
          <w:szCs w:val="22"/>
        </w:rPr>
        <w:t>tabloda işaretlemek suretiyle seçimini yaptığımız</w:t>
      </w:r>
      <w:r w:rsidR="00317F25" w:rsidRPr="00BB0DC4">
        <w:rPr>
          <w:rFonts w:asciiTheme="majorHAnsi" w:hAnsiTheme="majorHAnsi"/>
          <w:sz w:val="22"/>
          <w:szCs w:val="22"/>
        </w:rPr>
        <w:t xml:space="preserve"> Servis(ler)’den</w:t>
      </w:r>
      <w:r w:rsidR="006226EB" w:rsidRPr="00BB0DC4">
        <w:rPr>
          <w:rFonts w:asciiTheme="majorHAnsi" w:hAnsiTheme="majorHAnsi"/>
          <w:sz w:val="22"/>
          <w:szCs w:val="22"/>
        </w:rPr>
        <w:t>,</w:t>
      </w:r>
      <w:r w:rsidR="006226EB" w:rsidRPr="00BB0DC4">
        <w:rPr>
          <w:rFonts w:asciiTheme="majorHAnsi" w:hAnsiTheme="majorHAnsi" w:cs="Arial"/>
          <w:sz w:val="22"/>
          <w:szCs w:val="22"/>
        </w:rPr>
        <w:t xml:space="preserve"> Taahhütname kapsamında ilgili </w:t>
      </w:r>
      <w:r w:rsidR="00317F25" w:rsidRPr="00BB0DC4">
        <w:rPr>
          <w:rFonts w:asciiTheme="majorHAnsi" w:hAnsiTheme="majorHAnsi" w:cs="Arial"/>
          <w:sz w:val="22"/>
          <w:szCs w:val="22"/>
        </w:rPr>
        <w:t xml:space="preserve">Servis(ler)’e </w:t>
      </w:r>
      <w:r w:rsidR="006226EB" w:rsidRPr="00BB0DC4">
        <w:rPr>
          <w:rFonts w:asciiTheme="majorHAnsi" w:hAnsiTheme="majorHAnsi" w:cs="Arial"/>
          <w:sz w:val="22"/>
          <w:szCs w:val="22"/>
        </w:rPr>
        <w:t>özgü belirtilen yükümlülükler çerçevesinde yararlana</w:t>
      </w:r>
      <w:r w:rsidR="00317F25" w:rsidRPr="00BB0DC4">
        <w:rPr>
          <w:rFonts w:asciiTheme="majorHAnsi" w:hAnsiTheme="majorHAnsi" w:cs="Arial"/>
          <w:sz w:val="22"/>
          <w:szCs w:val="22"/>
        </w:rPr>
        <w:t>bileceğimizi,</w:t>
      </w:r>
    </w:p>
    <w:p w14:paraId="668DE2E8" w14:textId="77777777" w:rsidR="00BB0DC4" w:rsidRPr="00BB0DC4" w:rsidRDefault="00BB0DC4" w:rsidP="00BB0DC4">
      <w:pPr>
        <w:pStyle w:val="ListParagraph"/>
        <w:tabs>
          <w:tab w:val="left" w:pos="720"/>
        </w:tabs>
        <w:spacing w:line="276" w:lineRule="auto"/>
        <w:jc w:val="both"/>
        <w:rPr>
          <w:rFonts w:asciiTheme="majorHAnsi" w:hAnsiTheme="majorHAnsi" w:cs="Arial"/>
          <w:sz w:val="22"/>
          <w:szCs w:val="22"/>
        </w:rPr>
      </w:pPr>
    </w:p>
    <w:p w14:paraId="42F5CDEC" w14:textId="47F39452" w:rsidR="00317F25" w:rsidRPr="00BB0DC4" w:rsidRDefault="00317F25" w:rsidP="00BB0DC4">
      <w:pPr>
        <w:pStyle w:val="ListParagraph"/>
        <w:numPr>
          <w:ilvl w:val="1"/>
          <w:numId w:val="23"/>
        </w:numPr>
        <w:tabs>
          <w:tab w:val="left" w:pos="720"/>
        </w:tabs>
        <w:spacing w:line="276" w:lineRule="auto"/>
        <w:ind w:left="720" w:hanging="720"/>
        <w:jc w:val="both"/>
        <w:rPr>
          <w:rFonts w:asciiTheme="majorHAnsi" w:hAnsiTheme="majorHAnsi" w:cs="Arial"/>
          <w:sz w:val="22"/>
          <w:szCs w:val="22"/>
        </w:rPr>
      </w:pPr>
      <w:r w:rsidRPr="00BB0DC4">
        <w:rPr>
          <w:rFonts w:asciiTheme="majorHAnsi" w:hAnsiTheme="majorHAnsi"/>
          <w:sz w:val="22"/>
          <w:szCs w:val="22"/>
        </w:rPr>
        <w:t>İşbu Taahhütname kapsamında yer alan Servis(ler)’den yararlanabilmemiz için İşletmeci tarafından</w:t>
      </w:r>
      <w:r w:rsidRPr="00BB0DC4">
        <w:rPr>
          <w:rFonts w:asciiTheme="majorHAnsi" w:hAnsiTheme="majorHAnsi" w:cs="Arial"/>
          <w:sz w:val="22"/>
          <w:szCs w:val="22"/>
        </w:rPr>
        <w:t xml:space="preserve"> belirlenen tüm yazılımları temin etmekle ve sistem entegrasyonunu sağlamakla yükümlü olduğumuzu bildiğimizi,</w:t>
      </w:r>
    </w:p>
    <w:p w14:paraId="22054AA1" w14:textId="77777777" w:rsidR="00317F25" w:rsidRPr="00BB0DC4" w:rsidRDefault="00317F25" w:rsidP="00BB0DC4">
      <w:pPr>
        <w:pStyle w:val="ListParagraph"/>
        <w:tabs>
          <w:tab w:val="left" w:pos="720"/>
        </w:tabs>
        <w:spacing w:line="276" w:lineRule="auto"/>
        <w:jc w:val="both"/>
        <w:rPr>
          <w:rFonts w:asciiTheme="majorHAnsi" w:hAnsiTheme="majorHAnsi"/>
          <w:sz w:val="22"/>
          <w:szCs w:val="22"/>
        </w:rPr>
      </w:pPr>
    </w:p>
    <w:p w14:paraId="400CC0C1" w14:textId="45AA8F8D" w:rsidR="00317F25" w:rsidRPr="00BB0DC4" w:rsidRDefault="00317F25" w:rsidP="00BB0DC4">
      <w:pPr>
        <w:pStyle w:val="ListParagraph"/>
        <w:numPr>
          <w:ilvl w:val="1"/>
          <w:numId w:val="23"/>
        </w:numPr>
        <w:tabs>
          <w:tab w:val="left" w:pos="720"/>
        </w:tabs>
        <w:spacing w:line="276" w:lineRule="auto"/>
        <w:ind w:left="720" w:hanging="720"/>
        <w:jc w:val="both"/>
        <w:rPr>
          <w:rFonts w:asciiTheme="majorHAnsi" w:hAnsiTheme="majorHAnsi"/>
          <w:sz w:val="22"/>
          <w:szCs w:val="22"/>
        </w:rPr>
      </w:pPr>
      <w:r w:rsidRPr="00BB0DC4">
        <w:rPr>
          <w:rFonts w:asciiTheme="majorHAnsi" w:hAnsiTheme="majorHAnsi"/>
          <w:sz w:val="22"/>
          <w:szCs w:val="22"/>
        </w:rPr>
        <w:t>Servis(ler)in kullanılabilmesi için internet bağlantısına sahip olmamızı gerektiren durum</w:t>
      </w:r>
      <w:r w:rsidR="00D81082" w:rsidRPr="00BB0DC4">
        <w:rPr>
          <w:rFonts w:asciiTheme="majorHAnsi" w:hAnsiTheme="majorHAnsi"/>
          <w:sz w:val="22"/>
          <w:szCs w:val="22"/>
        </w:rPr>
        <w:t xml:space="preserve">larda internet bağlantısına sahip olmamız gerektiğini, internet bağlantısının sağlanmasına yönelik İşletmeci’nin herhangi bir yükümlülüğünün bulunmadığını ve internet bağlantısında ortaya çıkabilecek problemlerden İşletmeci’nin sorumlu olmadığını, </w:t>
      </w:r>
    </w:p>
    <w:p w14:paraId="10163A06" w14:textId="77777777" w:rsidR="00D81082" w:rsidRPr="00BB0DC4" w:rsidRDefault="00D81082" w:rsidP="00BB0DC4">
      <w:pPr>
        <w:pStyle w:val="ListParagraph"/>
        <w:tabs>
          <w:tab w:val="left" w:pos="720"/>
        </w:tabs>
        <w:spacing w:line="276" w:lineRule="auto"/>
        <w:jc w:val="both"/>
        <w:rPr>
          <w:rFonts w:asciiTheme="majorHAnsi" w:hAnsiTheme="majorHAnsi"/>
          <w:sz w:val="22"/>
          <w:szCs w:val="22"/>
        </w:rPr>
      </w:pPr>
    </w:p>
    <w:p w14:paraId="75AF4278" w14:textId="6F162CA9" w:rsidR="006226EB" w:rsidRPr="00BB0DC4" w:rsidRDefault="00D81082" w:rsidP="00BB0DC4">
      <w:pPr>
        <w:pStyle w:val="ListParagraph"/>
        <w:numPr>
          <w:ilvl w:val="1"/>
          <w:numId w:val="23"/>
        </w:numPr>
        <w:tabs>
          <w:tab w:val="left" w:pos="720"/>
        </w:tabs>
        <w:spacing w:line="276" w:lineRule="auto"/>
        <w:ind w:left="720" w:hanging="720"/>
        <w:jc w:val="both"/>
        <w:rPr>
          <w:rFonts w:asciiTheme="majorHAnsi" w:hAnsiTheme="majorHAnsi"/>
          <w:sz w:val="22"/>
          <w:szCs w:val="22"/>
        </w:rPr>
      </w:pPr>
      <w:r w:rsidRPr="00BB0DC4">
        <w:rPr>
          <w:rFonts w:asciiTheme="majorHAnsi" w:hAnsiTheme="majorHAnsi"/>
          <w:sz w:val="22"/>
          <w:szCs w:val="22"/>
        </w:rPr>
        <w:t xml:space="preserve">İşletmeci’nin tüm Servis(ler)’i kendi kontrolü altında olmayan hallerde ve/veya sistem bakım ve onarımı için gerektiği ve/veya havasal ve karasal transmisyon şebekesinde yaşanabilecek sorunlar, şebeke işleyişinde aksaklığa neden olması </w:t>
      </w:r>
      <w:r w:rsidRPr="00BB0DC4">
        <w:rPr>
          <w:rFonts w:asciiTheme="majorHAnsi" w:hAnsiTheme="majorHAnsi"/>
          <w:sz w:val="22"/>
          <w:szCs w:val="22"/>
        </w:rPr>
        <w:lastRenderedPageBreak/>
        <w:t>ve/veya sistemi bloke etme amaçlı ataklar yapılması halinde tamamen veya kısmen, süreli veya süresiz olarak durdurma hakkına sahip</w:t>
      </w:r>
      <w:r w:rsidR="00C90B05" w:rsidRPr="00BB0DC4">
        <w:rPr>
          <w:rFonts w:asciiTheme="majorHAnsi" w:hAnsiTheme="majorHAnsi"/>
          <w:sz w:val="22"/>
          <w:szCs w:val="22"/>
        </w:rPr>
        <w:t xml:space="preserve"> olduğunu bildiğimizi ve bu nedenle oluşabilecek h</w:t>
      </w:r>
      <w:r w:rsidRPr="00BB0DC4">
        <w:rPr>
          <w:rFonts w:asciiTheme="majorHAnsi" w:hAnsiTheme="majorHAnsi"/>
          <w:sz w:val="22"/>
          <w:szCs w:val="22"/>
        </w:rPr>
        <w:t xml:space="preserve">izmet kesintileri nedeniyle </w:t>
      </w:r>
      <w:r w:rsidR="00C90B05" w:rsidRPr="00BB0DC4">
        <w:rPr>
          <w:rFonts w:asciiTheme="majorHAnsi" w:hAnsiTheme="majorHAnsi"/>
          <w:sz w:val="22"/>
          <w:szCs w:val="22"/>
        </w:rPr>
        <w:t xml:space="preserve">İşletmeci’nin </w:t>
      </w:r>
      <w:r w:rsidRPr="00BB0DC4">
        <w:rPr>
          <w:rFonts w:asciiTheme="majorHAnsi" w:hAnsiTheme="majorHAnsi"/>
          <w:sz w:val="22"/>
          <w:szCs w:val="22"/>
        </w:rPr>
        <w:t>hiçbir sorumluluğu bulunma</w:t>
      </w:r>
      <w:r w:rsidR="00C90B05" w:rsidRPr="00BB0DC4">
        <w:rPr>
          <w:rFonts w:asciiTheme="majorHAnsi" w:hAnsiTheme="majorHAnsi"/>
          <w:sz w:val="22"/>
          <w:szCs w:val="22"/>
        </w:rPr>
        <w:t>dığını,</w:t>
      </w:r>
    </w:p>
    <w:p w14:paraId="61387E35" w14:textId="77777777" w:rsidR="00BB0DC4" w:rsidRDefault="00BB0DC4" w:rsidP="00BB0DC4">
      <w:pPr>
        <w:pStyle w:val="ListParagraph"/>
        <w:tabs>
          <w:tab w:val="left" w:pos="720"/>
        </w:tabs>
        <w:spacing w:line="276" w:lineRule="auto"/>
        <w:jc w:val="both"/>
        <w:rPr>
          <w:rFonts w:asciiTheme="majorHAnsi" w:hAnsiTheme="majorHAnsi"/>
          <w:sz w:val="22"/>
          <w:szCs w:val="22"/>
        </w:rPr>
      </w:pPr>
    </w:p>
    <w:p w14:paraId="0179A2D0" w14:textId="70C218A6" w:rsidR="00C90B05" w:rsidRPr="00BB0DC4" w:rsidRDefault="0059547F" w:rsidP="00BB0DC4">
      <w:pPr>
        <w:pStyle w:val="ListParagraph"/>
        <w:numPr>
          <w:ilvl w:val="1"/>
          <w:numId w:val="23"/>
        </w:numPr>
        <w:tabs>
          <w:tab w:val="left" w:pos="720"/>
        </w:tabs>
        <w:spacing w:line="276" w:lineRule="auto"/>
        <w:ind w:left="720" w:hanging="720"/>
        <w:jc w:val="both"/>
        <w:rPr>
          <w:rFonts w:asciiTheme="majorHAnsi" w:hAnsiTheme="majorHAnsi"/>
          <w:sz w:val="22"/>
          <w:szCs w:val="22"/>
        </w:rPr>
      </w:pPr>
      <w:r w:rsidRPr="00BB0DC4">
        <w:rPr>
          <w:rFonts w:asciiTheme="majorHAnsi" w:hAnsiTheme="majorHAnsi"/>
          <w:sz w:val="22"/>
          <w:szCs w:val="22"/>
        </w:rPr>
        <w:t xml:space="preserve">İşbu </w:t>
      </w:r>
      <w:r w:rsidR="00C90B05" w:rsidRPr="00BB0DC4">
        <w:rPr>
          <w:rFonts w:asciiTheme="majorHAnsi" w:hAnsiTheme="majorHAnsi"/>
          <w:sz w:val="22"/>
          <w:szCs w:val="22"/>
        </w:rPr>
        <w:t xml:space="preserve">Taahhütname </w:t>
      </w:r>
      <w:r w:rsidRPr="00BB0DC4">
        <w:rPr>
          <w:rFonts w:asciiTheme="majorHAnsi" w:hAnsiTheme="majorHAnsi"/>
          <w:sz w:val="22"/>
          <w:szCs w:val="22"/>
        </w:rPr>
        <w:t>kapsamında Servisler aracılığı</w:t>
      </w:r>
      <w:r w:rsidR="00C90B05" w:rsidRPr="00BB0DC4">
        <w:rPr>
          <w:rFonts w:asciiTheme="majorHAnsi" w:hAnsiTheme="majorHAnsi"/>
          <w:sz w:val="22"/>
          <w:szCs w:val="22"/>
        </w:rPr>
        <w:t>yla edineceğimiz b</w:t>
      </w:r>
      <w:r w:rsidRPr="00BB0DC4">
        <w:rPr>
          <w:rFonts w:asciiTheme="majorHAnsi" w:hAnsiTheme="majorHAnsi"/>
          <w:sz w:val="22"/>
          <w:szCs w:val="22"/>
        </w:rPr>
        <w:t>ilgileri hiçbir amaç ve usulle  saklayama</w:t>
      </w:r>
      <w:r w:rsidR="00C90B05" w:rsidRPr="00BB0DC4">
        <w:rPr>
          <w:rFonts w:asciiTheme="majorHAnsi" w:hAnsiTheme="majorHAnsi"/>
          <w:sz w:val="22"/>
          <w:szCs w:val="22"/>
        </w:rPr>
        <w:t xml:space="preserve">yacağımızı </w:t>
      </w:r>
      <w:r w:rsidRPr="00BB0DC4">
        <w:rPr>
          <w:rFonts w:asciiTheme="majorHAnsi" w:hAnsiTheme="majorHAnsi"/>
          <w:sz w:val="22"/>
          <w:szCs w:val="22"/>
        </w:rPr>
        <w:t>ve/veya verileri edindiği</w:t>
      </w:r>
      <w:r w:rsidR="00C90B05" w:rsidRPr="00BB0DC4">
        <w:rPr>
          <w:rFonts w:asciiTheme="majorHAnsi" w:hAnsiTheme="majorHAnsi"/>
          <w:sz w:val="22"/>
          <w:szCs w:val="22"/>
        </w:rPr>
        <w:t>miz</w:t>
      </w:r>
      <w:r w:rsidRPr="00BB0DC4">
        <w:rPr>
          <w:rFonts w:asciiTheme="majorHAnsi" w:hAnsiTheme="majorHAnsi"/>
          <w:sz w:val="22"/>
          <w:szCs w:val="22"/>
        </w:rPr>
        <w:t xml:space="preserve"> Servis</w:t>
      </w:r>
      <w:r w:rsidR="00C90B05" w:rsidRPr="00BB0DC4">
        <w:rPr>
          <w:rFonts w:asciiTheme="majorHAnsi" w:hAnsiTheme="majorHAnsi"/>
          <w:sz w:val="22"/>
          <w:szCs w:val="22"/>
        </w:rPr>
        <w:t>(ler)</w:t>
      </w:r>
      <w:r w:rsidRPr="00BB0DC4">
        <w:rPr>
          <w:rFonts w:asciiTheme="majorHAnsi" w:hAnsiTheme="majorHAnsi"/>
          <w:sz w:val="22"/>
          <w:szCs w:val="22"/>
        </w:rPr>
        <w:t xml:space="preserve"> dışında kullanama</w:t>
      </w:r>
      <w:r w:rsidR="00C90B05" w:rsidRPr="00BB0DC4">
        <w:rPr>
          <w:rFonts w:asciiTheme="majorHAnsi" w:hAnsiTheme="majorHAnsi"/>
          <w:sz w:val="22"/>
          <w:szCs w:val="22"/>
        </w:rPr>
        <w:t>yacağımızı</w:t>
      </w:r>
      <w:r w:rsidRPr="00BB0DC4">
        <w:rPr>
          <w:rFonts w:asciiTheme="majorHAnsi" w:hAnsiTheme="majorHAnsi"/>
          <w:sz w:val="22"/>
          <w:szCs w:val="22"/>
        </w:rPr>
        <w:t>, satama</w:t>
      </w:r>
      <w:r w:rsidR="00C90B05" w:rsidRPr="00BB0DC4">
        <w:rPr>
          <w:rFonts w:asciiTheme="majorHAnsi" w:hAnsiTheme="majorHAnsi"/>
          <w:sz w:val="22"/>
          <w:szCs w:val="22"/>
        </w:rPr>
        <w:t xml:space="preserve">yacağımızı, </w:t>
      </w:r>
      <w:r w:rsidRPr="00BB0DC4">
        <w:rPr>
          <w:rFonts w:asciiTheme="majorHAnsi" w:hAnsiTheme="majorHAnsi"/>
          <w:sz w:val="22"/>
          <w:szCs w:val="22"/>
        </w:rPr>
        <w:t>devredeme</w:t>
      </w:r>
      <w:r w:rsidR="00C90B05" w:rsidRPr="00BB0DC4">
        <w:rPr>
          <w:rFonts w:asciiTheme="majorHAnsi" w:hAnsiTheme="majorHAnsi"/>
          <w:sz w:val="22"/>
          <w:szCs w:val="22"/>
        </w:rPr>
        <w:t xml:space="preserve">yeceğimizi ve bu </w:t>
      </w:r>
      <w:r w:rsidRPr="00BB0DC4">
        <w:rPr>
          <w:rFonts w:asciiTheme="majorHAnsi" w:hAnsiTheme="majorHAnsi"/>
          <w:sz w:val="22"/>
          <w:szCs w:val="22"/>
        </w:rPr>
        <w:t>maddenin ihlal</w:t>
      </w:r>
      <w:r w:rsidR="00C90B05" w:rsidRPr="00BB0DC4">
        <w:rPr>
          <w:rFonts w:asciiTheme="majorHAnsi" w:hAnsiTheme="majorHAnsi"/>
          <w:sz w:val="22"/>
          <w:szCs w:val="22"/>
        </w:rPr>
        <w:t>i halinde 3. k</w:t>
      </w:r>
      <w:r w:rsidRPr="00BB0DC4">
        <w:rPr>
          <w:rFonts w:asciiTheme="majorHAnsi" w:hAnsiTheme="majorHAnsi"/>
          <w:sz w:val="22"/>
          <w:szCs w:val="22"/>
        </w:rPr>
        <w:t>işiler ve/veya resmi kurum ve kuruluşlara karşı tüm sorumlulu</w:t>
      </w:r>
      <w:r w:rsidR="00C90B05" w:rsidRPr="00BB0DC4">
        <w:rPr>
          <w:rFonts w:asciiTheme="majorHAnsi" w:hAnsiTheme="majorHAnsi"/>
          <w:sz w:val="22"/>
          <w:szCs w:val="22"/>
        </w:rPr>
        <w:t>ğun münhasıran tarafımıza ait olacağını,</w:t>
      </w:r>
      <w:r w:rsidRPr="00BB0DC4">
        <w:rPr>
          <w:rFonts w:asciiTheme="majorHAnsi" w:hAnsiTheme="majorHAnsi"/>
          <w:sz w:val="22"/>
          <w:szCs w:val="22"/>
        </w:rPr>
        <w:t xml:space="preserve"> </w:t>
      </w:r>
    </w:p>
    <w:p w14:paraId="3899C2CE" w14:textId="77777777" w:rsidR="00BB0DC4" w:rsidRDefault="00BB0DC4" w:rsidP="00BB0DC4">
      <w:pPr>
        <w:pStyle w:val="ListParagraph"/>
        <w:tabs>
          <w:tab w:val="left" w:pos="720"/>
        </w:tabs>
        <w:spacing w:line="276" w:lineRule="auto"/>
        <w:jc w:val="both"/>
        <w:rPr>
          <w:rFonts w:asciiTheme="majorHAnsi" w:hAnsiTheme="majorHAnsi"/>
          <w:sz w:val="22"/>
          <w:szCs w:val="22"/>
        </w:rPr>
      </w:pPr>
    </w:p>
    <w:p w14:paraId="3842522F" w14:textId="0984B381" w:rsidR="007250CE" w:rsidRPr="00BB0DC4" w:rsidRDefault="007250CE" w:rsidP="00BB0DC4">
      <w:pPr>
        <w:pStyle w:val="ListParagraph"/>
        <w:numPr>
          <w:ilvl w:val="1"/>
          <w:numId w:val="23"/>
        </w:numPr>
        <w:tabs>
          <w:tab w:val="left" w:pos="720"/>
        </w:tabs>
        <w:spacing w:line="276" w:lineRule="auto"/>
        <w:ind w:left="720" w:hanging="720"/>
        <w:jc w:val="both"/>
        <w:rPr>
          <w:rFonts w:asciiTheme="majorHAnsi" w:hAnsiTheme="majorHAnsi"/>
          <w:sz w:val="22"/>
          <w:szCs w:val="22"/>
        </w:rPr>
      </w:pPr>
      <w:r w:rsidRPr="00BB0DC4">
        <w:rPr>
          <w:rFonts w:asciiTheme="majorHAnsi" w:hAnsiTheme="majorHAnsi"/>
          <w:sz w:val="22"/>
          <w:szCs w:val="22"/>
        </w:rPr>
        <w:t xml:space="preserve">İşbu Taahhütname kapsamında sağlanacak bilgilerin İşletmeci sistemlerinde bulunan verilerden derlendiğini, güncelliğine ve tamlığına ilişkin olarak İşletmeci’nin herhangi bir taahhüdünün bulunmadığını, Servis(ler) kapsamındaki faaliyetlere ilişkin olarak yapılacak reklam/duyuru/basın bülteni vb. ilanların tarafımızın sorumluluğunda olacağını, Servis(ler)’e ilişkin ve/veya İşletmeci’ye ait marka, isim ve logoları içeren her türlü reklam/duyuru/basın bülteni/referans listesi vb. ilanları yayınlanmadan ve/veya onay verilmiş olsa bile değiştirilmeden en az 5 (beş) iş günü önce İşletmeci’ye iletmiş ve yazılı onay almış olmamız şartıyla kullanılabileceğimizi, onay verme ve/veya vermeme hususunun İşletmeci’nin takdirinde olduğunu, İşletmeci’nin işbu madde konusu onayları vermesinin tarafımızın sorumluluğuna halel getirmeyeceğini, </w:t>
      </w:r>
    </w:p>
    <w:p w14:paraId="5AAE7007" w14:textId="77777777" w:rsidR="00E04ECE" w:rsidRDefault="00E04ECE" w:rsidP="00E04ECE">
      <w:pPr>
        <w:pStyle w:val="ListParagraph"/>
        <w:tabs>
          <w:tab w:val="left" w:pos="720"/>
        </w:tabs>
        <w:spacing w:line="276" w:lineRule="auto"/>
        <w:jc w:val="both"/>
        <w:rPr>
          <w:rFonts w:asciiTheme="majorHAnsi" w:hAnsiTheme="majorHAnsi"/>
          <w:sz w:val="22"/>
          <w:szCs w:val="22"/>
        </w:rPr>
      </w:pPr>
    </w:p>
    <w:p w14:paraId="027550D4" w14:textId="58D0BB4D" w:rsidR="007250CE" w:rsidRPr="00E04ECE" w:rsidRDefault="001E56FF" w:rsidP="00E04ECE">
      <w:pPr>
        <w:pStyle w:val="ListParagraph"/>
        <w:numPr>
          <w:ilvl w:val="1"/>
          <w:numId w:val="23"/>
        </w:numPr>
        <w:tabs>
          <w:tab w:val="left" w:pos="720"/>
        </w:tabs>
        <w:spacing w:line="276" w:lineRule="auto"/>
        <w:ind w:left="720" w:hanging="720"/>
        <w:jc w:val="both"/>
        <w:rPr>
          <w:rFonts w:asciiTheme="majorHAnsi" w:hAnsiTheme="majorHAnsi"/>
          <w:sz w:val="22"/>
          <w:szCs w:val="22"/>
        </w:rPr>
      </w:pPr>
      <w:r w:rsidRPr="00E04ECE">
        <w:rPr>
          <w:rFonts w:asciiTheme="majorHAnsi" w:hAnsiTheme="majorHAnsi"/>
          <w:sz w:val="22"/>
          <w:szCs w:val="22"/>
        </w:rPr>
        <w:t xml:space="preserve">İşbu Taahhütname kapsamındaki Servis(ler) ve İçerikler çerçevesinde alınması gereken izinler ile ilgili olarak her türlü sorumluluğun münhasıran tarafımıza ait olduğunu, Servis(ler), uygulama ve İçerikler sebebi ile hak sahiplerinden gerekli her türlü izinleri alacağımızı, işbu madde kapsamındaki tüm talep ve iddialardan İşletmeci’yi ari tutacağımızı, İşletmeci’nin üçüncü kişilere ödemek zorunda kalacağı </w:t>
      </w:r>
      <w:r w:rsidRPr="00E04ECE">
        <w:rPr>
          <w:rFonts w:asciiTheme="majorHAnsi" w:hAnsiTheme="majorHAnsi"/>
          <w:sz w:val="22"/>
          <w:szCs w:val="22"/>
        </w:rPr>
        <w:lastRenderedPageBreak/>
        <w:t>her türlü tazminat, idari para cezaları vb. mali yükümlülükler dahil olmak üzere karşılaşacağı her türlü zarar ve ziyanı tazmin etmekle yükümlü olduğumuzu,</w:t>
      </w:r>
    </w:p>
    <w:p w14:paraId="2AE5302B" w14:textId="77777777" w:rsidR="00E04ECE" w:rsidRDefault="00E04ECE" w:rsidP="00E04ECE">
      <w:pPr>
        <w:pStyle w:val="ListParagraph"/>
        <w:tabs>
          <w:tab w:val="left" w:pos="720"/>
        </w:tabs>
        <w:spacing w:line="276" w:lineRule="auto"/>
        <w:jc w:val="both"/>
        <w:rPr>
          <w:rFonts w:asciiTheme="majorHAnsi" w:hAnsiTheme="majorHAnsi"/>
          <w:sz w:val="22"/>
          <w:szCs w:val="22"/>
        </w:rPr>
      </w:pPr>
    </w:p>
    <w:p w14:paraId="603248EB" w14:textId="4B471E72" w:rsidR="001E56FF" w:rsidRPr="00E04ECE" w:rsidRDefault="001E56FF" w:rsidP="00E04ECE">
      <w:pPr>
        <w:pStyle w:val="ListParagraph"/>
        <w:numPr>
          <w:ilvl w:val="1"/>
          <w:numId w:val="23"/>
        </w:numPr>
        <w:tabs>
          <w:tab w:val="left" w:pos="720"/>
        </w:tabs>
        <w:spacing w:line="276" w:lineRule="auto"/>
        <w:ind w:left="720" w:hanging="720"/>
        <w:jc w:val="both"/>
        <w:rPr>
          <w:rFonts w:asciiTheme="majorHAnsi" w:hAnsiTheme="majorHAnsi"/>
          <w:sz w:val="22"/>
          <w:szCs w:val="22"/>
        </w:rPr>
      </w:pPr>
      <w:r w:rsidRPr="00E04ECE">
        <w:rPr>
          <w:rFonts w:asciiTheme="majorHAnsi" w:hAnsiTheme="majorHAnsi"/>
          <w:sz w:val="22"/>
          <w:szCs w:val="22"/>
        </w:rPr>
        <w:t>İşbu Taahhütname süresince tüm edimlerimizi her türlü yasal düzenleme ve kural ile idari düzenlemelere uygun şekilde yürütmekle yükümlü olduğumuzu, söz konusu düzenlemelere aykırı davranmamız ve/veya İşletmeci’nin abonelere karşı olan yükümlülüklerini yerine getirmesine engel olan veya işbu Taahhütname’de tanımlanacak olan Servis(ler)’i sair surette olumsuz etkileyen faaliyetlerde bulunduğumuzun İşletmeci tarafından tespit edilmesi halinde İşletmeci’nin Servis(ler)’i derhal durdurma hakkına sahip olduğunu bildiğimizi,</w:t>
      </w:r>
    </w:p>
    <w:p w14:paraId="46B53844" w14:textId="77777777" w:rsidR="00E04ECE" w:rsidRDefault="00E04ECE" w:rsidP="00E04ECE">
      <w:pPr>
        <w:pStyle w:val="ListParagraph"/>
        <w:tabs>
          <w:tab w:val="left" w:pos="720"/>
        </w:tabs>
        <w:spacing w:line="276" w:lineRule="auto"/>
        <w:jc w:val="both"/>
        <w:rPr>
          <w:rFonts w:asciiTheme="majorHAnsi" w:hAnsiTheme="majorHAnsi"/>
          <w:sz w:val="22"/>
          <w:szCs w:val="22"/>
        </w:rPr>
      </w:pPr>
    </w:p>
    <w:p w14:paraId="64E23C27" w14:textId="17B182BA" w:rsidR="001E56FF" w:rsidRPr="00E04ECE" w:rsidRDefault="001E56FF" w:rsidP="00E04ECE">
      <w:pPr>
        <w:pStyle w:val="ListParagraph"/>
        <w:numPr>
          <w:ilvl w:val="1"/>
          <w:numId w:val="23"/>
        </w:numPr>
        <w:tabs>
          <w:tab w:val="left" w:pos="720"/>
        </w:tabs>
        <w:spacing w:line="276" w:lineRule="auto"/>
        <w:ind w:left="720" w:hanging="720"/>
        <w:jc w:val="both"/>
        <w:rPr>
          <w:rFonts w:asciiTheme="majorHAnsi" w:hAnsiTheme="majorHAnsi"/>
          <w:sz w:val="22"/>
          <w:szCs w:val="22"/>
        </w:rPr>
      </w:pPr>
      <w:r w:rsidRPr="00E04ECE">
        <w:rPr>
          <w:rFonts w:asciiTheme="majorHAnsi" w:hAnsiTheme="majorHAnsi"/>
          <w:sz w:val="22"/>
          <w:szCs w:val="22"/>
        </w:rPr>
        <w:t>İşbu Taahhütname kapsamında yararlanacağımız Servis(ler)e ilişkin her türlü ilan, reklam ve duyurunun, Tüketicinin Korunması Hakkındaki Kanun’a, Ticari Reklam ve İlanlara İlişkin İlkeler ve Uygulama Esaslarına Dair Yönetmeliğe, Uluslararası Reklam Esasları’na ve yürürlükte bulunan sair mevzuata uygun olmasından ve bu kapsamda aboneleri doğru ve eksiksiz bilgilendirmekten münhasıran sorumlu olduğumuzu, sözü edilen mevzuata aykırılık sebebi ile İşletmeci’nin maruz kaldığı her türlü zararı derhal karşılamakla yükümlü olduğumuzu,</w:t>
      </w:r>
    </w:p>
    <w:p w14:paraId="527099CC" w14:textId="77777777" w:rsidR="00E04ECE" w:rsidRDefault="00E04ECE" w:rsidP="00E04ECE">
      <w:pPr>
        <w:pStyle w:val="ListParagraph"/>
        <w:tabs>
          <w:tab w:val="left" w:pos="720"/>
        </w:tabs>
        <w:spacing w:line="276" w:lineRule="auto"/>
        <w:jc w:val="both"/>
        <w:rPr>
          <w:rFonts w:asciiTheme="majorHAnsi" w:hAnsiTheme="majorHAnsi"/>
          <w:sz w:val="22"/>
          <w:szCs w:val="22"/>
        </w:rPr>
      </w:pPr>
    </w:p>
    <w:p w14:paraId="38B7E7A0" w14:textId="54B01B58" w:rsidR="0059547F" w:rsidRPr="00E04ECE" w:rsidRDefault="0059547F" w:rsidP="00E04ECE">
      <w:pPr>
        <w:pStyle w:val="ListParagraph"/>
        <w:numPr>
          <w:ilvl w:val="1"/>
          <w:numId w:val="23"/>
        </w:numPr>
        <w:tabs>
          <w:tab w:val="left" w:pos="720"/>
        </w:tabs>
        <w:spacing w:line="276" w:lineRule="auto"/>
        <w:ind w:left="720" w:hanging="720"/>
        <w:jc w:val="both"/>
        <w:rPr>
          <w:rFonts w:asciiTheme="majorHAnsi" w:hAnsiTheme="majorHAnsi"/>
          <w:sz w:val="22"/>
          <w:szCs w:val="22"/>
        </w:rPr>
      </w:pPr>
      <w:r w:rsidRPr="00E04ECE">
        <w:rPr>
          <w:rFonts w:asciiTheme="majorHAnsi" w:hAnsiTheme="majorHAnsi"/>
          <w:sz w:val="22"/>
          <w:szCs w:val="22"/>
        </w:rPr>
        <w:t>Servis</w:t>
      </w:r>
      <w:r w:rsidR="00F11CE3" w:rsidRPr="00E04ECE">
        <w:rPr>
          <w:rFonts w:asciiTheme="majorHAnsi" w:hAnsiTheme="majorHAnsi"/>
          <w:sz w:val="22"/>
          <w:szCs w:val="22"/>
        </w:rPr>
        <w:t>(</w:t>
      </w:r>
      <w:r w:rsidRPr="00E04ECE">
        <w:rPr>
          <w:rFonts w:asciiTheme="majorHAnsi" w:hAnsiTheme="majorHAnsi"/>
          <w:sz w:val="22"/>
          <w:szCs w:val="22"/>
        </w:rPr>
        <w:t>ler</w:t>
      </w:r>
      <w:r w:rsidR="00F11CE3" w:rsidRPr="00E04ECE">
        <w:rPr>
          <w:rFonts w:asciiTheme="majorHAnsi" w:hAnsiTheme="majorHAnsi"/>
          <w:sz w:val="22"/>
          <w:szCs w:val="22"/>
        </w:rPr>
        <w:t>)’</w:t>
      </w:r>
      <w:r w:rsidRPr="00E04ECE">
        <w:rPr>
          <w:rFonts w:asciiTheme="majorHAnsi" w:hAnsiTheme="majorHAnsi"/>
          <w:sz w:val="22"/>
          <w:szCs w:val="22"/>
        </w:rPr>
        <w:t xml:space="preserve">in teknolojik gelişmelere, sistem ihtiyaçlarına uygun olarak yeniden içeriklendirilebileceğini, </w:t>
      </w:r>
      <w:r w:rsidR="00F11CE3" w:rsidRPr="00E04ECE">
        <w:rPr>
          <w:rFonts w:asciiTheme="majorHAnsi" w:hAnsiTheme="majorHAnsi"/>
          <w:sz w:val="22"/>
          <w:szCs w:val="22"/>
        </w:rPr>
        <w:t>S</w:t>
      </w:r>
      <w:r w:rsidRPr="00E04ECE">
        <w:rPr>
          <w:rFonts w:asciiTheme="majorHAnsi" w:hAnsiTheme="majorHAnsi"/>
          <w:sz w:val="22"/>
          <w:szCs w:val="22"/>
        </w:rPr>
        <w:t>ervis</w:t>
      </w:r>
      <w:r w:rsidR="00F11CE3" w:rsidRPr="00E04ECE">
        <w:rPr>
          <w:rFonts w:asciiTheme="majorHAnsi" w:hAnsiTheme="majorHAnsi"/>
          <w:sz w:val="22"/>
          <w:szCs w:val="22"/>
        </w:rPr>
        <w:t>(</w:t>
      </w:r>
      <w:r w:rsidRPr="00E04ECE">
        <w:rPr>
          <w:rFonts w:asciiTheme="majorHAnsi" w:hAnsiTheme="majorHAnsi"/>
          <w:sz w:val="22"/>
          <w:szCs w:val="22"/>
        </w:rPr>
        <w:t>ler</w:t>
      </w:r>
      <w:r w:rsidR="00F11CE3" w:rsidRPr="00E04ECE">
        <w:rPr>
          <w:rFonts w:asciiTheme="majorHAnsi" w:hAnsiTheme="majorHAnsi"/>
          <w:sz w:val="22"/>
          <w:szCs w:val="22"/>
        </w:rPr>
        <w:t>)’</w:t>
      </w:r>
      <w:r w:rsidRPr="00E04ECE">
        <w:rPr>
          <w:rFonts w:asciiTheme="majorHAnsi" w:hAnsiTheme="majorHAnsi"/>
          <w:sz w:val="22"/>
          <w:szCs w:val="22"/>
        </w:rPr>
        <w:t>in kapsam, şart ve istisnalarının zaman zaman güncellenebileceğini, bu bilgilerin</w:t>
      </w:r>
      <w:r w:rsidR="00E04ECE">
        <w:rPr>
          <w:rFonts w:asciiTheme="majorHAnsi" w:hAnsiTheme="majorHAnsi"/>
          <w:sz w:val="22"/>
          <w:szCs w:val="22"/>
        </w:rPr>
        <w:t xml:space="preserve"> </w:t>
      </w:r>
      <w:hyperlink r:id="rId8" w:history="1">
        <w:r w:rsidR="00E04ECE" w:rsidRPr="00434DE9">
          <w:rPr>
            <w:rStyle w:val="Hyperlink"/>
            <w:rFonts w:asciiTheme="majorHAnsi" w:hAnsiTheme="majorHAnsi"/>
            <w:sz w:val="22"/>
            <w:szCs w:val="22"/>
          </w:rPr>
          <w:t>www.turktelekom.com.tr</w:t>
        </w:r>
        <w:r w:rsidR="00E04ECE" w:rsidRPr="00E04ECE">
          <w:rPr>
            <w:rStyle w:val="Hyperlink"/>
            <w:rFonts w:asciiTheme="majorHAnsi" w:hAnsiTheme="majorHAnsi"/>
            <w:color w:val="auto"/>
            <w:sz w:val="22"/>
            <w:szCs w:val="22"/>
            <w:u w:val="none"/>
          </w:rPr>
          <w:t>’den</w:t>
        </w:r>
      </w:hyperlink>
      <w:r w:rsidR="00E04ECE">
        <w:rPr>
          <w:rFonts w:asciiTheme="majorHAnsi" w:hAnsiTheme="majorHAnsi"/>
          <w:sz w:val="22"/>
          <w:szCs w:val="22"/>
        </w:rPr>
        <w:t xml:space="preserve"> </w:t>
      </w:r>
      <w:r w:rsidRPr="00E04ECE">
        <w:rPr>
          <w:rFonts w:asciiTheme="majorHAnsi" w:hAnsiTheme="majorHAnsi"/>
          <w:sz w:val="22"/>
          <w:szCs w:val="22"/>
        </w:rPr>
        <w:t xml:space="preserve">takip edilmesi gerektiğini </w:t>
      </w:r>
      <w:r w:rsidR="00F11CE3" w:rsidRPr="00E04ECE">
        <w:rPr>
          <w:rFonts w:asciiTheme="majorHAnsi" w:hAnsiTheme="majorHAnsi"/>
          <w:sz w:val="22"/>
          <w:szCs w:val="22"/>
        </w:rPr>
        <w:t>bildiğimizi,</w:t>
      </w:r>
    </w:p>
    <w:p w14:paraId="0A315F04" w14:textId="77777777" w:rsidR="00E04ECE" w:rsidRPr="00E04ECE" w:rsidRDefault="00E04ECE" w:rsidP="00E04ECE">
      <w:pPr>
        <w:pStyle w:val="ListParagraph"/>
        <w:tabs>
          <w:tab w:val="left" w:pos="720"/>
        </w:tabs>
        <w:spacing w:line="276" w:lineRule="auto"/>
        <w:jc w:val="both"/>
        <w:rPr>
          <w:rFonts w:asciiTheme="majorHAnsi" w:hAnsiTheme="majorHAnsi" w:cs="Arial"/>
          <w:sz w:val="22"/>
          <w:szCs w:val="22"/>
        </w:rPr>
      </w:pPr>
    </w:p>
    <w:p w14:paraId="50C4C2BD" w14:textId="288FAD0E" w:rsidR="00E13B09" w:rsidRPr="00BB0DC4" w:rsidRDefault="00E13B09" w:rsidP="00E04ECE">
      <w:pPr>
        <w:pStyle w:val="ListParagraph"/>
        <w:numPr>
          <w:ilvl w:val="1"/>
          <w:numId w:val="23"/>
        </w:numPr>
        <w:tabs>
          <w:tab w:val="left" w:pos="720"/>
        </w:tabs>
        <w:spacing w:line="276" w:lineRule="auto"/>
        <w:ind w:left="720" w:hanging="720"/>
        <w:jc w:val="both"/>
        <w:rPr>
          <w:rFonts w:asciiTheme="majorHAnsi" w:hAnsiTheme="majorHAnsi" w:cs="Arial"/>
          <w:sz w:val="22"/>
          <w:szCs w:val="22"/>
        </w:rPr>
      </w:pPr>
      <w:r w:rsidRPr="00E04ECE">
        <w:rPr>
          <w:rFonts w:asciiTheme="majorHAnsi" w:hAnsiTheme="majorHAnsi"/>
          <w:sz w:val="22"/>
          <w:szCs w:val="22"/>
        </w:rPr>
        <w:t>İşletmecinin Yetenkeler Platformu kapsamında yer alan hizmetlerin hepsini veya bir kısmını her hizmet özelinde gerekli koşulların (açık rıza vs.) taraflarca sağlanması halinde verebilecek olduğunu ve tüm servisler için iş bu taahhütname hükümlerinin geçerli</w:t>
      </w:r>
      <w:r w:rsidRPr="00BB0DC4">
        <w:rPr>
          <w:rFonts w:asciiTheme="majorHAnsi" w:hAnsiTheme="majorHAnsi" w:cs="Arial"/>
          <w:sz w:val="22"/>
          <w:szCs w:val="22"/>
        </w:rPr>
        <w:t xml:space="preserve"> olduğunu bildiğimizi kabul ederiz.</w:t>
      </w:r>
    </w:p>
    <w:p w14:paraId="2E090CA6" w14:textId="29251C47" w:rsidR="00E13B09" w:rsidRPr="00BB0DC4" w:rsidRDefault="00E13B09" w:rsidP="00E05385">
      <w:pPr>
        <w:spacing w:line="276" w:lineRule="auto"/>
        <w:jc w:val="both"/>
        <w:rPr>
          <w:rFonts w:asciiTheme="majorHAnsi" w:hAnsiTheme="majorHAnsi" w:cs="Arial"/>
          <w:sz w:val="22"/>
          <w:szCs w:val="22"/>
        </w:rPr>
      </w:pPr>
    </w:p>
    <w:p w14:paraId="62ABD6CE" w14:textId="77777777" w:rsidR="00E13B09" w:rsidRPr="00BB0DC4" w:rsidRDefault="00E13B09" w:rsidP="00E04ECE">
      <w:pPr>
        <w:numPr>
          <w:ilvl w:val="0"/>
          <w:numId w:val="23"/>
        </w:numPr>
        <w:spacing w:line="276" w:lineRule="auto"/>
        <w:jc w:val="both"/>
        <w:rPr>
          <w:rFonts w:asciiTheme="majorHAnsi" w:hAnsiTheme="majorHAnsi"/>
          <w:b/>
          <w:sz w:val="22"/>
          <w:szCs w:val="22"/>
        </w:rPr>
      </w:pPr>
      <w:r w:rsidRPr="00BB0DC4">
        <w:rPr>
          <w:rFonts w:asciiTheme="majorHAnsi" w:hAnsiTheme="majorHAnsi"/>
          <w:b/>
          <w:sz w:val="22"/>
          <w:szCs w:val="22"/>
        </w:rPr>
        <w:t>KİŞİSEL VERİLERİN KORUNMASI</w:t>
      </w:r>
    </w:p>
    <w:p w14:paraId="755C9B50" w14:textId="77777777" w:rsidR="00E13B09" w:rsidRPr="00BB0DC4" w:rsidRDefault="00E13B09" w:rsidP="00E13B09">
      <w:pPr>
        <w:ind w:left="709"/>
        <w:jc w:val="both"/>
        <w:rPr>
          <w:rFonts w:asciiTheme="majorHAnsi" w:hAnsiTheme="majorHAnsi"/>
          <w:sz w:val="22"/>
          <w:szCs w:val="22"/>
        </w:rPr>
      </w:pPr>
    </w:p>
    <w:p w14:paraId="7CBF3D47" w14:textId="14FC02B3" w:rsidR="00E13B09" w:rsidRPr="00BB0DC4" w:rsidRDefault="007D14A2" w:rsidP="00E13B09">
      <w:pPr>
        <w:numPr>
          <w:ilvl w:val="1"/>
          <w:numId w:val="44"/>
        </w:numPr>
        <w:ind w:left="709" w:hanging="709"/>
        <w:jc w:val="both"/>
        <w:rPr>
          <w:rFonts w:asciiTheme="majorHAnsi" w:hAnsiTheme="majorHAnsi"/>
          <w:sz w:val="22"/>
          <w:szCs w:val="22"/>
        </w:rPr>
      </w:pPr>
      <w:r w:rsidRPr="00BB0DC4">
        <w:rPr>
          <w:rFonts w:asciiTheme="majorHAnsi" w:hAnsiTheme="majorHAnsi"/>
          <w:sz w:val="22"/>
          <w:szCs w:val="22"/>
        </w:rPr>
        <w:t>G</w:t>
      </w:r>
      <w:r w:rsidR="00E13B09" w:rsidRPr="00BB0DC4">
        <w:rPr>
          <w:rFonts w:asciiTheme="majorHAnsi" w:hAnsiTheme="majorHAnsi"/>
          <w:sz w:val="22"/>
          <w:szCs w:val="22"/>
        </w:rPr>
        <w:t>erçekleştir</w:t>
      </w:r>
      <w:r w:rsidRPr="00BB0DC4">
        <w:rPr>
          <w:rFonts w:asciiTheme="majorHAnsi" w:hAnsiTheme="majorHAnsi"/>
          <w:sz w:val="22"/>
          <w:szCs w:val="22"/>
        </w:rPr>
        <w:t xml:space="preserve">eceğimiz </w:t>
      </w:r>
      <w:r w:rsidR="00E13B09" w:rsidRPr="00BB0DC4">
        <w:rPr>
          <w:rFonts w:asciiTheme="majorHAnsi" w:hAnsiTheme="majorHAnsi"/>
          <w:sz w:val="22"/>
          <w:szCs w:val="22"/>
        </w:rPr>
        <w:t>kişisel veri işleme faaliyetleri dolayısıyla geçerli veri koruma mevzuatı kapsamında veri sorumlusu oldu</w:t>
      </w:r>
      <w:r w:rsidRPr="00BB0DC4">
        <w:rPr>
          <w:rFonts w:asciiTheme="majorHAnsi" w:hAnsiTheme="majorHAnsi"/>
          <w:sz w:val="22"/>
          <w:szCs w:val="22"/>
        </w:rPr>
        <w:t xml:space="preserve">ğumuzu </w:t>
      </w:r>
      <w:r w:rsidR="00E13B09" w:rsidRPr="00BB0DC4">
        <w:rPr>
          <w:rFonts w:asciiTheme="majorHAnsi" w:hAnsiTheme="majorHAnsi"/>
          <w:sz w:val="22"/>
          <w:szCs w:val="22"/>
        </w:rPr>
        <w:t>kabul, beyan ve taahhüt eder</w:t>
      </w:r>
      <w:r w:rsidRPr="00BB0DC4">
        <w:rPr>
          <w:rFonts w:asciiTheme="majorHAnsi" w:hAnsiTheme="majorHAnsi"/>
          <w:sz w:val="22"/>
          <w:szCs w:val="22"/>
        </w:rPr>
        <w:t>iz</w:t>
      </w:r>
      <w:r w:rsidR="00E13B09" w:rsidRPr="00BB0DC4">
        <w:rPr>
          <w:rFonts w:asciiTheme="majorHAnsi" w:hAnsiTheme="majorHAnsi"/>
          <w:sz w:val="22"/>
          <w:szCs w:val="22"/>
        </w:rPr>
        <w:t xml:space="preserve">. </w:t>
      </w:r>
    </w:p>
    <w:p w14:paraId="4F9EB850" w14:textId="77777777" w:rsidR="00E13B09" w:rsidRPr="00BB0DC4" w:rsidRDefault="00E13B09" w:rsidP="00E13B09">
      <w:pPr>
        <w:ind w:left="709"/>
        <w:jc w:val="both"/>
        <w:rPr>
          <w:rFonts w:asciiTheme="majorHAnsi" w:hAnsiTheme="majorHAnsi"/>
          <w:sz w:val="22"/>
          <w:szCs w:val="22"/>
        </w:rPr>
      </w:pPr>
    </w:p>
    <w:p w14:paraId="1711C815" w14:textId="39FBA03F" w:rsidR="00E13B09" w:rsidRPr="00BB0DC4" w:rsidRDefault="00E13B09" w:rsidP="00E13B09">
      <w:pPr>
        <w:numPr>
          <w:ilvl w:val="1"/>
          <w:numId w:val="44"/>
        </w:numPr>
        <w:ind w:left="709" w:hanging="709"/>
        <w:jc w:val="both"/>
        <w:rPr>
          <w:rFonts w:asciiTheme="majorHAnsi" w:hAnsiTheme="majorHAnsi"/>
          <w:sz w:val="22"/>
          <w:szCs w:val="22"/>
        </w:rPr>
      </w:pPr>
      <w:r w:rsidRPr="00BB0DC4">
        <w:rPr>
          <w:rFonts w:asciiTheme="majorHAnsi" w:hAnsiTheme="majorHAnsi"/>
          <w:sz w:val="22"/>
          <w:szCs w:val="22"/>
        </w:rPr>
        <w:t>Kişisel verileri KVKK ve kişisel verinin tabii olacağı kişisel verilerin korunmasına ilişkin sair mevzuat ile işbu Taahhütname hükümlerine uygun olarak Açık Rıza alınması gerekli hallerde ilgili kişiden rıza alacağımızı, paylaşacağımızı ve işleyeceğimizi kabul, beyan ve taahhüt ederiz.</w:t>
      </w:r>
    </w:p>
    <w:p w14:paraId="20357A23" w14:textId="77777777" w:rsidR="00E13B09" w:rsidRPr="00BB0DC4" w:rsidRDefault="00E13B09" w:rsidP="00E13B09">
      <w:pPr>
        <w:pStyle w:val="ListParagraph"/>
        <w:rPr>
          <w:rFonts w:asciiTheme="majorHAnsi" w:hAnsiTheme="majorHAnsi"/>
          <w:sz w:val="22"/>
          <w:szCs w:val="22"/>
        </w:rPr>
      </w:pPr>
    </w:p>
    <w:p w14:paraId="3E9B6682" w14:textId="31264A2D" w:rsidR="00E13B09" w:rsidRPr="00BB0DC4" w:rsidRDefault="00E13B09" w:rsidP="00E13B09">
      <w:pPr>
        <w:numPr>
          <w:ilvl w:val="1"/>
          <w:numId w:val="44"/>
        </w:numPr>
        <w:ind w:left="709" w:hanging="709"/>
        <w:jc w:val="both"/>
        <w:rPr>
          <w:rFonts w:asciiTheme="majorHAnsi" w:hAnsiTheme="majorHAnsi"/>
          <w:sz w:val="22"/>
          <w:szCs w:val="22"/>
        </w:rPr>
      </w:pPr>
      <w:r w:rsidRPr="00BB0DC4">
        <w:rPr>
          <w:rFonts w:asciiTheme="majorHAnsi" w:hAnsiTheme="majorHAnsi"/>
          <w:sz w:val="22"/>
          <w:szCs w:val="22"/>
        </w:rPr>
        <w:t>Herhangi bir sebeple KVKK ve sair düzenlemeler ile birlikte işbu Taahhütnameye uygunluk sağlayamadığımız durumda, İşletmeci’yi konu ile ilgili derhal bilgilendireceğinimizi kabul, beyan ve taahhüt ederiz.</w:t>
      </w:r>
    </w:p>
    <w:p w14:paraId="6AB8623D" w14:textId="77777777" w:rsidR="00E13B09" w:rsidRPr="00BB0DC4" w:rsidRDefault="00E13B09" w:rsidP="00E13B09">
      <w:pPr>
        <w:pStyle w:val="ListParagraph"/>
        <w:rPr>
          <w:rFonts w:asciiTheme="majorHAnsi" w:hAnsiTheme="majorHAnsi"/>
          <w:sz w:val="22"/>
          <w:szCs w:val="22"/>
        </w:rPr>
      </w:pPr>
    </w:p>
    <w:p w14:paraId="3E9DB645" w14:textId="274D2076" w:rsidR="00E13B09" w:rsidRPr="00BB0DC4" w:rsidRDefault="00E13B09" w:rsidP="00E13B09">
      <w:pPr>
        <w:numPr>
          <w:ilvl w:val="1"/>
          <w:numId w:val="44"/>
        </w:numPr>
        <w:ind w:left="709" w:hanging="709"/>
        <w:jc w:val="both"/>
        <w:rPr>
          <w:rFonts w:asciiTheme="majorHAnsi" w:hAnsiTheme="majorHAnsi"/>
          <w:sz w:val="22"/>
          <w:szCs w:val="22"/>
        </w:rPr>
      </w:pPr>
      <w:r w:rsidRPr="00BB0DC4">
        <w:rPr>
          <w:rFonts w:asciiTheme="majorHAnsi" w:hAnsiTheme="majorHAnsi"/>
          <w:sz w:val="22"/>
          <w:szCs w:val="22"/>
        </w:rPr>
        <w:t>Kişisel verilerin hukuka aykırı olarak işlenmesini ve erişilmesini önleyeceğimizi, mevzuat hükümlerine uygun olarak muhafazasını sağlamak amacıyla kişisel verinin niteliğine göre uygun güvenlik düzeyini temin etmeye yönelik gerekli her türlü teknik ve idari tedbirleri alacağımızı kabul, beyan ve taahhüt ederiz.</w:t>
      </w:r>
    </w:p>
    <w:p w14:paraId="4366556D" w14:textId="77777777" w:rsidR="00E13B09" w:rsidRPr="00BB0DC4" w:rsidRDefault="00E13B09" w:rsidP="00E13B09">
      <w:pPr>
        <w:pStyle w:val="ListParagraph"/>
        <w:rPr>
          <w:rFonts w:asciiTheme="majorHAnsi" w:hAnsiTheme="majorHAnsi"/>
          <w:sz w:val="22"/>
          <w:szCs w:val="22"/>
        </w:rPr>
      </w:pPr>
    </w:p>
    <w:p w14:paraId="47E800B4" w14:textId="6F63A6E4" w:rsidR="00E13B09" w:rsidRPr="00BB0DC4" w:rsidRDefault="001D66CC" w:rsidP="00E13B09">
      <w:pPr>
        <w:numPr>
          <w:ilvl w:val="1"/>
          <w:numId w:val="44"/>
        </w:numPr>
        <w:ind w:left="709" w:hanging="709"/>
        <w:jc w:val="both"/>
        <w:rPr>
          <w:rFonts w:asciiTheme="majorHAnsi" w:hAnsiTheme="majorHAnsi"/>
          <w:sz w:val="22"/>
          <w:szCs w:val="22"/>
        </w:rPr>
      </w:pPr>
      <w:r w:rsidRPr="00BB0DC4">
        <w:rPr>
          <w:rFonts w:asciiTheme="majorHAnsi" w:hAnsiTheme="majorHAnsi"/>
          <w:sz w:val="22"/>
          <w:szCs w:val="22"/>
        </w:rPr>
        <w:t>V</w:t>
      </w:r>
      <w:r w:rsidR="00E13B09" w:rsidRPr="00BB0DC4">
        <w:rPr>
          <w:rFonts w:asciiTheme="majorHAnsi" w:hAnsiTheme="majorHAnsi"/>
          <w:sz w:val="22"/>
          <w:szCs w:val="22"/>
        </w:rPr>
        <w:t>eri aktaran Veri Sorumlusu Taraf</w:t>
      </w:r>
      <w:r w:rsidRPr="00BB0DC4">
        <w:rPr>
          <w:rFonts w:asciiTheme="majorHAnsi" w:hAnsiTheme="majorHAnsi"/>
          <w:sz w:val="22"/>
          <w:szCs w:val="22"/>
        </w:rPr>
        <w:t xml:space="preserve"> olarak</w:t>
      </w:r>
      <w:r w:rsidR="00E13B09" w:rsidRPr="00BB0DC4">
        <w:rPr>
          <w:rFonts w:asciiTheme="majorHAnsi" w:hAnsiTheme="majorHAnsi"/>
          <w:sz w:val="22"/>
          <w:szCs w:val="22"/>
        </w:rPr>
        <w:t xml:space="preserve">, aktarılan kişisel verilerin hukuka ve ilgili mevzuata </w:t>
      </w:r>
      <w:r w:rsidRPr="00BB0DC4">
        <w:rPr>
          <w:rFonts w:asciiTheme="majorHAnsi" w:hAnsiTheme="majorHAnsi"/>
          <w:sz w:val="22"/>
          <w:szCs w:val="22"/>
        </w:rPr>
        <w:t>uygun şekilde elde etmiş olduğum</w:t>
      </w:r>
      <w:r w:rsidR="00E13B09" w:rsidRPr="00BB0DC4">
        <w:rPr>
          <w:rFonts w:asciiTheme="majorHAnsi" w:hAnsiTheme="majorHAnsi"/>
          <w:sz w:val="22"/>
          <w:szCs w:val="22"/>
        </w:rPr>
        <w:t>u</w:t>
      </w:r>
      <w:r w:rsidRPr="00BB0DC4">
        <w:rPr>
          <w:rFonts w:asciiTheme="majorHAnsi" w:hAnsiTheme="majorHAnsi"/>
          <w:sz w:val="22"/>
          <w:szCs w:val="22"/>
        </w:rPr>
        <w:t>zu, işlediğim</w:t>
      </w:r>
      <w:r w:rsidR="00E13B09" w:rsidRPr="00BB0DC4">
        <w:rPr>
          <w:rFonts w:asciiTheme="majorHAnsi" w:hAnsiTheme="majorHAnsi"/>
          <w:sz w:val="22"/>
          <w:szCs w:val="22"/>
        </w:rPr>
        <w:t>i</w:t>
      </w:r>
      <w:r w:rsidRPr="00BB0DC4">
        <w:rPr>
          <w:rFonts w:asciiTheme="majorHAnsi" w:hAnsiTheme="majorHAnsi"/>
          <w:sz w:val="22"/>
          <w:szCs w:val="22"/>
        </w:rPr>
        <w:t xml:space="preserve">zi ve aktardığımızı </w:t>
      </w:r>
      <w:r w:rsidR="00E13B09" w:rsidRPr="00BB0DC4">
        <w:rPr>
          <w:rFonts w:asciiTheme="majorHAnsi" w:hAnsiTheme="majorHAnsi"/>
          <w:sz w:val="22"/>
          <w:szCs w:val="22"/>
        </w:rPr>
        <w:t>kabul, beyan ve taahhüt eder</w:t>
      </w:r>
      <w:r w:rsidRPr="00BB0DC4">
        <w:rPr>
          <w:rFonts w:asciiTheme="majorHAnsi" w:hAnsiTheme="majorHAnsi"/>
          <w:sz w:val="22"/>
          <w:szCs w:val="22"/>
        </w:rPr>
        <w:t>iz</w:t>
      </w:r>
      <w:r w:rsidR="00E13B09" w:rsidRPr="00BB0DC4">
        <w:rPr>
          <w:rFonts w:asciiTheme="majorHAnsi" w:hAnsiTheme="majorHAnsi"/>
          <w:sz w:val="22"/>
          <w:szCs w:val="22"/>
        </w:rPr>
        <w:t xml:space="preserve">. </w:t>
      </w:r>
    </w:p>
    <w:p w14:paraId="2A6FC585" w14:textId="77777777" w:rsidR="00E13B09" w:rsidRPr="00BB0DC4" w:rsidRDefault="00E13B09" w:rsidP="00E13B09">
      <w:pPr>
        <w:pStyle w:val="ListParagraph"/>
        <w:rPr>
          <w:rFonts w:asciiTheme="majorHAnsi" w:hAnsiTheme="majorHAnsi"/>
          <w:sz w:val="22"/>
          <w:szCs w:val="22"/>
        </w:rPr>
      </w:pPr>
    </w:p>
    <w:p w14:paraId="1CF947C6" w14:textId="51B93D4C" w:rsidR="00E13B09" w:rsidRPr="00BB0DC4" w:rsidRDefault="00E13B09" w:rsidP="00E13B09">
      <w:pPr>
        <w:numPr>
          <w:ilvl w:val="1"/>
          <w:numId w:val="44"/>
        </w:numPr>
        <w:ind w:left="709" w:hanging="709"/>
        <w:jc w:val="both"/>
        <w:rPr>
          <w:rFonts w:asciiTheme="majorHAnsi" w:hAnsiTheme="majorHAnsi"/>
          <w:sz w:val="22"/>
          <w:szCs w:val="22"/>
        </w:rPr>
      </w:pPr>
      <w:r w:rsidRPr="00BB0DC4">
        <w:rPr>
          <w:rFonts w:asciiTheme="majorHAnsi" w:hAnsiTheme="majorHAnsi"/>
          <w:sz w:val="22"/>
          <w:szCs w:val="22"/>
        </w:rPr>
        <w:t>Taraflar arasındaki veri aktarımı gerekli teknik ve idari tedbirler alınarak güvenli yöntemler ile gerçekleştirilecektir. Aktarılan verilerin niteliğine göre TT MOBİL veri aktarımının kendi belirleyeceği güvenli aktarım yöntemiyle gerçekleştirilmesini isteyebilir; bu halde, TT MOBİL tarafından belirlenen bu yö</w:t>
      </w:r>
      <w:r w:rsidR="001D66CC" w:rsidRPr="00BB0DC4">
        <w:rPr>
          <w:rFonts w:asciiTheme="majorHAnsi" w:hAnsiTheme="majorHAnsi"/>
          <w:sz w:val="22"/>
          <w:szCs w:val="22"/>
        </w:rPr>
        <w:t>ntemlere uymakla yükümlü olduğum</w:t>
      </w:r>
      <w:r w:rsidRPr="00BB0DC4">
        <w:rPr>
          <w:rFonts w:asciiTheme="majorHAnsi" w:hAnsiTheme="majorHAnsi"/>
          <w:sz w:val="22"/>
          <w:szCs w:val="22"/>
        </w:rPr>
        <w:t>u</w:t>
      </w:r>
      <w:r w:rsidR="001D66CC" w:rsidRPr="00BB0DC4">
        <w:rPr>
          <w:rFonts w:asciiTheme="majorHAnsi" w:hAnsiTheme="majorHAnsi"/>
          <w:sz w:val="22"/>
          <w:szCs w:val="22"/>
        </w:rPr>
        <w:t>zu</w:t>
      </w:r>
      <w:r w:rsidRPr="00BB0DC4">
        <w:rPr>
          <w:rFonts w:asciiTheme="majorHAnsi" w:hAnsiTheme="majorHAnsi"/>
          <w:sz w:val="22"/>
          <w:szCs w:val="22"/>
        </w:rPr>
        <w:t xml:space="preserve"> kabul ve beyan eder</w:t>
      </w:r>
      <w:r w:rsidR="001D66CC" w:rsidRPr="00BB0DC4">
        <w:rPr>
          <w:rFonts w:asciiTheme="majorHAnsi" w:hAnsiTheme="majorHAnsi"/>
          <w:sz w:val="22"/>
          <w:szCs w:val="22"/>
        </w:rPr>
        <w:t>iz</w:t>
      </w:r>
      <w:r w:rsidRPr="00BB0DC4">
        <w:rPr>
          <w:rFonts w:asciiTheme="majorHAnsi" w:hAnsiTheme="majorHAnsi"/>
          <w:sz w:val="22"/>
          <w:szCs w:val="22"/>
        </w:rPr>
        <w:t>.</w:t>
      </w:r>
    </w:p>
    <w:p w14:paraId="22434335" w14:textId="77777777" w:rsidR="00E13B09" w:rsidRPr="00BB0DC4" w:rsidRDefault="00E13B09" w:rsidP="00E13B09">
      <w:pPr>
        <w:pStyle w:val="ListParagraph"/>
        <w:rPr>
          <w:rFonts w:asciiTheme="majorHAnsi" w:hAnsiTheme="majorHAnsi"/>
          <w:sz w:val="22"/>
          <w:szCs w:val="22"/>
        </w:rPr>
      </w:pPr>
    </w:p>
    <w:p w14:paraId="13828A58" w14:textId="641E36A0" w:rsidR="00E13B09" w:rsidRPr="00BB0DC4" w:rsidRDefault="001D66CC" w:rsidP="00027A0D">
      <w:pPr>
        <w:numPr>
          <w:ilvl w:val="1"/>
          <w:numId w:val="44"/>
        </w:numPr>
        <w:ind w:left="709" w:hanging="709"/>
        <w:jc w:val="both"/>
        <w:rPr>
          <w:rFonts w:asciiTheme="majorHAnsi" w:hAnsiTheme="majorHAnsi"/>
          <w:sz w:val="22"/>
          <w:szCs w:val="22"/>
        </w:rPr>
      </w:pPr>
      <w:r w:rsidRPr="00BB0DC4">
        <w:rPr>
          <w:rFonts w:asciiTheme="majorHAnsi" w:hAnsiTheme="majorHAnsi"/>
          <w:sz w:val="22"/>
          <w:szCs w:val="22"/>
        </w:rPr>
        <w:lastRenderedPageBreak/>
        <w:t>İ</w:t>
      </w:r>
      <w:r w:rsidR="00E13B09" w:rsidRPr="00BB0DC4">
        <w:rPr>
          <w:rFonts w:asciiTheme="majorHAnsi" w:hAnsiTheme="majorHAnsi"/>
          <w:sz w:val="22"/>
          <w:szCs w:val="22"/>
        </w:rPr>
        <w:t xml:space="preserve">ş bu </w:t>
      </w:r>
      <w:r w:rsidRPr="00BB0DC4">
        <w:rPr>
          <w:rFonts w:asciiTheme="majorHAnsi" w:hAnsiTheme="majorHAnsi"/>
          <w:sz w:val="22"/>
          <w:szCs w:val="22"/>
        </w:rPr>
        <w:t>taahhütnamenin</w:t>
      </w:r>
      <w:r w:rsidR="00E13B09" w:rsidRPr="00BB0DC4">
        <w:rPr>
          <w:rFonts w:asciiTheme="majorHAnsi" w:hAnsiTheme="majorHAnsi"/>
          <w:sz w:val="22"/>
          <w:szCs w:val="22"/>
        </w:rPr>
        <w:t xml:space="preserve"> ifası amacıyla aktar</w:t>
      </w:r>
      <w:r w:rsidRPr="00BB0DC4">
        <w:rPr>
          <w:rFonts w:asciiTheme="majorHAnsi" w:hAnsiTheme="majorHAnsi"/>
          <w:sz w:val="22"/>
          <w:szCs w:val="22"/>
        </w:rPr>
        <w:t>ılan ve işlenen kişisel veriler</w:t>
      </w:r>
      <w:r w:rsidR="00E13B09" w:rsidRPr="00BB0DC4">
        <w:rPr>
          <w:rFonts w:asciiTheme="majorHAnsi" w:hAnsiTheme="majorHAnsi"/>
          <w:sz w:val="22"/>
          <w:szCs w:val="22"/>
        </w:rPr>
        <w:t>, işleme amacı ile mevzuat hükümleri dahilinde yükümlülükleri gereği öngörülen süreler boyunca saklayabilecek olup işleme amacının sona ermesi ve/veya saklama süresinin sona ermesi ile re’sen veya ilgili kişinin talebi üzerine silecek, imha edecek ve anonimleştirece</w:t>
      </w:r>
      <w:r w:rsidR="00BB0DC4" w:rsidRPr="00BB0DC4">
        <w:rPr>
          <w:rFonts w:asciiTheme="majorHAnsi" w:hAnsiTheme="majorHAnsi"/>
          <w:sz w:val="22"/>
          <w:szCs w:val="22"/>
        </w:rPr>
        <w:t xml:space="preserve">ğimizi </w:t>
      </w:r>
    </w:p>
    <w:p w14:paraId="76228AD6" w14:textId="4986B8D2" w:rsidR="00BB0DC4" w:rsidRPr="00BB0DC4" w:rsidRDefault="00BB0DC4" w:rsidP="00BB0DC4">
      <w:pPr>
        <w:jc w:val="both"/>
        <w:rPr>
          <w:rFonts w:asciiTheme="majorHAnsi" w:hAnsiTheme="majorHAnsi"/>
          <w:sz w:val="22"/>
          <w:szCs w:val="22"/>
        </w:rPr>
      </w:pPr>
    </w:p>
    <w:p w14:paraId="3F971951" w14:textId="09F8161D" w:rsidR="00E13B09" w:rsidRPr="00BB0DC4" w:rsidRDefault="00BB0DC4" w:rsidP="00E13B09">
      <w:pPr>
        <w:numPr>
          <w:ilvl w:val="1"/>
          <w:numId w:val="44"/>
        </w:numPr>
        <w:ind w:left="709" w:hanging="709"/>
        <w:jc w:val="both"/>
        <w:rPr>
          <w:rFonts w:asciiTheme="majorHAnsi" w:hAnsiTheme="majorHAnsi"/>
          <w:sz w:val="22"/>
          <w:szCs w:val="22"/>
        </w:rPr>
      </w:pPr>
      <w:r w:rsidRPr="00BB0DC4">
        <w:rPr>
          <w:rFonts w:asciiTheme="majorHAnsi" w:hAnsiTheme="majorHAnsi"/>
          <w:sz w:val="22"/>
          <w:szCs w:val="22"/>
        </w:rPr>
        <w:t>İ</w:t>
      </w:r>
      <w:r w:rsidR="00E13B09" w:rsidRPr="00BB0DC4">
        <w:rPr>
          <w:rFonts w:asciiTheme="majorHAnsi" w:hAnsiTheme="majorHAnsi"/>
          <w:sz w:val="22"/>
          <w:szCs w:val="22"/>
        </w:rPr>
        <w:t xml:space="preserve">lgili kişiler tarafından KVKK ve sair düzenlemeler uyarınca iletilen her türlü talebi yerine getirebilmek adına, </w:t>
      </w:r>
      <w:r w:rsidRPr="00BB0DC4">
        <w:rPr>
          <w:rFonts w:asciiTheme="majorHAnsi" w:hAnsiTheme="majorHAnsi"/>
          <w:sz w:val="22"/>
          <w:szCs w:val="22"/>
        </w:rPr>
        <w:t xml:space="preserve">İşletmeci’nin </w:t>
      </w:r>
      <w:r w:rsidR="00E13B09" w:rsidRPr="00BB0DC4">
        <w:rPr>
          <w:rFonts w:asciiTheme="majorHAnsi" w:hAnsiTheme="majorHAnsi"/>
          <w:sz w:val="22"/>
          <w:szCs w:val="22"/>
        </w:rPr>
        <w:t>bilgi ve belge almasına gerek bulunduğu durumlarda, gerekli bilgi ve belgeyi en kısa zamanda karşılamayı kabul, beyan ve taahhüt eder</w:t>
      </w:r>
      <w:r w:rsidRPr="00BB0DC4">
        <w:rPr>
          <w:rFonts w:asciiTheme="majorHAnsi" w:hAnsiTheme="majorHAnsi"/>
          <w:sz w:val="22"/>
          <w:szCs w:val="22"/>
        </w:rPr>
        <w:t>iz</w:t>
      </w:r>
      <w:r w:rsidR="00E13B09" w:rsidRPr="00BB0DC4">
        <w:rPr>
          <w:rFonts w:asciiTheme="majorHAnsi" w:hAnsiTheme="majorHAnsi"/>
          <w:sz w:val="22"/>
          <w:szCs w:val="22"/>
        </w:rPr>
        <w:t>.</w:t>
      </w:r>
    </w:p>
    <w:p w14:paraId="22B31F9B" w14:textId="77777777" w:rsidR="00E13B09" w:rsidRPr="00BB0DC4" w:rsidRDefault="00E13B09" w:rsidP="00E13B09">
      <w:pPr>
        <w:pStyle w:val="ListParagraph"/>
        <w:rPr>
          <w:rFonts w:asciiTheme="majorHAnsi" w:hAnsiTheme="majorHAnsi"/>
          <w:sz w:val="22"/>
          <w:szCs w:val="22"/>
        </w:rPr>
      </w:pPr>
    </w:p>
    <w:p w14:paraId="730D7B05" w14:textId="19578D7C" w:rsidR="00E13B09" w:rsidRPr="00BB0DC4" w:rsidRDefault="00BB0DC4" w:rsidP="00E13B09">
      <w:pPr>
        <w:numPr>
          <w:ilvl w:val="1"/>
          <w:numId w:val="44"/>
        </w:numPr>
        <w:ind w:left="709" w:hanging="709"/>
        <w:jc w:val="both"/>
        <w:rPr>
          <w:rFonts w:asciiTheme="majorHAnsi" w:hAnsiTheme="majorHAnsi"/>
          <w:sz w:val="22"/>
          <w:szCs w:val="22"/>
        </w:rPr>
      </w:pPr>
      <w:r w:rsidRPr="00BB0DC4">
        <w:rPr>
          <w:rFonts w:asciiTheme="majorHAnsi" w:hAnsiTheme="majorHAnsi"/>
          <w:sz w:val="22"/>
          <w:szCs w:val="22"/>
        </w:rPr>
        <w:t>İ</w:t>
      </w:r>
      <w:r w:rsidR="00E13B09" w:rsidRPr="00BB0DC4">
        <w:rPr>
          <w:rFonts w:asciiTheme="majorHAnsi" w:hAnsiTheme="majorHAnsi"/>
          <w:sz w:val="22"/>
          <w:szCs w:val="22"/>
        </w:rPr>
        <w:t xml:space="preserve">şbu </w:t>
      </w:r>
      <w:r w:rsidRPr="00BB0DC4">
        <w:rPr>
          <w:rFonts w:asciiTheme="majorHAnsi" w:hAnsiTheme="majorHAnsi"/>
          <w:sz w:val="22"/>
          <w:szCs w:val="22"/>
        </w:rPr>
        <w:t xml:space="preserve">Taahhütname </w:t>
      </w:r>
      <w:r w:rsidR="00E13B09" w:rsidRPr="00BB0DC4">
        <w:rPr>
          <w:rFonts w:asciiTheme="majorHAnsi" w:hAnsiTheme="majorHAnsi"/>
          <w:sz w:val="22"/>
          <w:szCs w:val="22"/>
        </w:rPr>
        <w:t xml:space="preserve">hükümlerinin ihlali dolayısıyla </w:t>
      </w:r>
      <w:r w:rsidRPr="00BB0DC4">
        <w:rPr>
          <w:rFonts w:asciiTheme="majorHAnsi" w:hAnsiTheme="majorHAnsi"/>
          <w:sz w:val="22"/>
          <w:szCs w:val="22"/>
        </w:rPr>
        <w:t xml:space="preserve">İşletmeci’nin </w:t>
      </w:r>
      <w:r w:rsidR="00E13B09" w:rsidRPr="00BB0DC4">
        <w:rPr>
          <w:rFonts w:asciiTheme="majorHAnsi" w:hAnsiTheme="majorHAnsi"/>
          <w:sz w:val="22"/>
          <w:szCs w:val="22"/>
        </w:rPr>
        <w:t>yasal, idari veya cezai bir yaptırıma tabi tutulması ya da herhangi bir zararı tazminle mükellef kılınması halinde bu zararı kusuru</w:t>
      </w:r>
      <w:r w:rsidRPr="00BB0DC4">
        <w:rPr>
          <w:rFonts w:asciiTheme="majorHAnsi" w:hAnsiTheme="majorHAnsi"/>
          <w:sz w:val="22"/>
          <w:szCs w:val="22"/>
        </w:rPr>
        <w:t>muz oranında tazmin edeceğim</w:t>
      </w:r>
      <w:r w:rsidR="00E13B09" w:rsidRPr="00BB0DC4">
        <w:rPr>
          <w:rFonts w:asciiTheme="majorHAnsi" w:hAnsiTheme="majorHAnsi"/>
          <w:sz w:val="22"/>
          <w:szCs w:val="22"/>
        </w:rPr>
        <w:t>i</w:t>
      </w:r>
      <w:r w:rsidRPr="00BB0DC4">
        <w:rPr>
          <w:rFonts w:asciiTheme="majorHAnsi" w:hAnsiTheme="majorHAnsi"/>
          <w:sz w:val="22"/>
          <w:szCs w:val="22"/>
        </w:rPr>
        <w:t>zi</w:t>
      </w:r>
      <w:r w:rsidR="00E13B09" w:rsidRPr="00BB0DC4">
        <w:rPr>
          <w:rFonts w:asciiTheme="majorHAnsi" w:hAnsiTheme="majorHAnsi"/>
          <w:sz w:val="22"/>
          <w:szCs w:val="22"/>
        </w:rPr>
        <w:t xml:space="preserve"> kabul, beyan ve taahhüt eder</w:t>
      </w:r>
      <w:r w:rsidRPr="00BB0DC4">
        <w:rPr>
          <w:rFonts w:asciiTheme="majorHAnsi" w:hAnsiTheme="majorHAnsi"/>
          <w:sz w:val="22"/>
          <w:szCs w:val="22"/>
        </w:rPr>
        <w:t>iz</w:t>
      </w:r>
      <w:r w:rsidR="00E13B09" w:rsidRPr="00BB0DC4">
        <w:rPr>
          <w:rFonts w:asciiTheme="majorHAnsi" w:hAnsiTheme="majorHAnsi"/>
          <w:sz w:val="22"/>
          <w:szCs w:val="22"/>
        </w:rPr>
        <w:t>.</w:t>
      </w:r>
    </w:p>
    <w:p w14:paraId="673553E5" w14:textId="77777777" w:rsidR="00E13B09" w:rsidRPr="00BB0DC4" w:rsidRDefault="00E13B09" w:rsidP="00E13B09">
      <w:pPr>
        <w:pStyle w:val="ListParagraph"/>
        <w:rPr>
          <w:rFonts w:asciiTheme="majorHAnsi" w:hAnsiTheme="majorHAnsi"/>
          <w:sz w:val="22"/>
          <w:szCs w:val="22"/>
        </w:rPr>
      </w:pPr>
    </w:p>
    <w:p w14:paraId="03E05362" w14:textId="02DF1EE2" w:rsidR="00E13B09" w:rsidRPr="00BB0DC4" w:rsidRDefault="00E13B09" w:rsidP="00E13B09">
      <w:pPr>
        <w:numPr>
          <w:ilvl w:val="1"/>
          <w:numId w:val="44"/>
        </w:numPr>
        <w:ind w:left="709" w:hanging="709"/>
        <w:jc w:val="both"/>
        <w:rPr>
          <w:rFonts w:asciiTheme="majorHAnsi" w:hAnsiTheme="majorHAnsi"/>
          <w:sz w:val="22"/>
          <w:szCs w:val="22"/>
        </w:rPr>
      </w:pPr>
      <w:r w:rsidRPr="00BB0DC4">
        <w:rPr>
          <w:rFonts w:asciiTheme="majorHAnsi" w:hAnsiTheme="majorHAnsi"/>
          <w:sz w:val="22"/>
          <w:szCs w:val="22"/>
        </w:rPr>
        <w:t>KVKK, ikincil düzenlemeler ile Kurul kararları başta olmak üzere, Kişisel Verilerin korunması ile ilgili yürürlükte bulunan tüm düzenlemelere, usul ve esaslara u</w:t>
      </w:r>
      <w:r w:rsidR="00BB0DC4" w:rsidRPr="00BB0DC4">
        <w:rPr>
          <w:rFonts w:asciiTheme="majorHAnsi" w:hAnsiTheme="majorHAnsi"/>
          <w:sz w:val="22"/>
          <w:szCs w:val="22"/>
        </w:rPr>
        <w:t>ygun davranmakla yükümlü olduğum</w:t>
      </w:r>
      <w:r w:rsidRPr="00BB0DC4">
        <w:rPr>
          <w:rFonts w:asciiTheme="majorHAnsi" w:hAnsiTheme="majorHAnsi"/>
          <w:sz w:val="22"/>
          <w:szCs w:val="22"/>
        </w:rPr>
        <w:t>u</w:t>
      </w:r>
      <w:r w:rsidR="00BB0DC4" w:rsidRPr="00BB0DC4">
        <w:rPr>
          <w:rFonts w:asciiTheme="majorHAnsi" w:hAnsiTheme="majorHAnsi"/>
          <w:sz w:val="22"/>
          <w:szCs w:val="22"/>
        </w:rPr>
        <w:t>zu</w:t>
      </w:r>
      <w:r w:rsidRPr="00BB0DC4">
        <w:rPr>
          <w:rFonts w:asciiTheme="majorHAnsi" w:hAnsiTheme="majorHAnsi"/>
          <w:sz w:val="22"/>
          <w:szCs w:val="22"/>
        </w:rPr>
        <w:t xml:space="preserve"> kabul, beyan ve taahhüt eder</w:t>
      </w:r>
      <w:r w:rsidR="00BB0DC4" w:rsidRPr="00BB0DC4">
        <w:rPr>
          <w:rFonts w:asciiTheme="majorHAnsi" w:hAnsiTheme="majorHAnsi"/>
          <w:sz w:val="22"/>
          <w:szCs w:val="22"/>
        </w:rPr>
        <w:t>; b</w:t>
      </w:r>
      <w:r w:rsidRPr="00BB0DC4">
        <w:rPr>
          <w:rFonts w:asciiTheme="majorHAnsi" w:hAnsiTheme="majorHAnsi"/>
          <w:sz w:val="22"/>
          <w:szCs w:val="22"/>
        </w:rPr>
        <w:t xml:space="preserve">ahsi geçen düzenlemeler kapsamında meydana gelebilecek herhangi bir değişiklik veya güncellemenin bu </w:t>
      </w:r>
      <w:r w:rsidR="00BB0DC4" w:rsidRPr="00BB0DC4">
        <w:rPr>
          <w:rFonts w:asciiTheme="majorHAnsi" w:hAnsiTheme="majorHAnsi"/>
          <w:sz w:val="22"/>
          <w:szCs w:val="22"/>
        </w:rPr>
        <w:t>Taahhütname</w:t>
      </w:r>
      <w:r w:rsidRPr="00BB0DC4">
        <w:rPr>
          <w:rFonts w:asciiTheme="majorHAnsi" w:hAnsiTheme="majorHAnsi"/>
          <w:sz w:val="22"/>
          <w:szCs w:val="22"/>
        </w:rPr>
        <w:t xml:space="preserve"> kapsamında bir değişiklik gerektirmesi halinde, </w:t>
      </w:r>
      <w:r w:rsidR="00BB0DC4" w:rsidRPr="00BB0DC4">
        <w:rPr>
          <w:rFonts w:asciiTheme="majorHAnsi" w:hAnsiTheme="majorHAnsi"/>
          <w:sz w:val="22"/>
          <w:szCs w:val="22"/>
        </w:rPr>
        <w:t>Taahhütname</w:t>
      </w:r>
      <w:r w:rsidRPr="00BB0DC4">
        <w:rPr>
          <w:rFonts w:asciiTheme="majorHAnsi" w:hAnsiTheme="majorHAnsi"/>
          <w:sz w:val="22"/>
          <w:szCs w:val="22"/>
        </w:rPr>
        <w:t>’nin uygun şekilde tadilini</w:t>
      </w:r>
      <w:r w:rsidR="00BB0DC4" w:rsidRPr="00BB0DC4">
        <w:rPr>
          <w:rFonts w:asciiTheme="majorHAnsi" w:hAnsiTheme="majorHAnsi"/>
          <w:sz w:val="22"/>
          <w:szCs w:val="22"/>
        </w:rPr>
        <w:t>n</w:t>
      </w:r>
      <w:r w:rsidRPr="00BB0DC4">
        <w:rPr>
          <w:rFonts w:asciiTheme="majorHAnsi" w:hAnsiTheme="majorHAnsi"/>
          <w:sz w:val="22"/>
          <w:szCs w:val="22"/>
        </w:rPr>
        <w:t xml:space="preserve"> gerçekleştir</w:t>
      </w:r>
      <w:r w:rsidR="00BB0DC4" w:rsidRPr="00BB0DC4">
        <w:rPr>
          <w:rFonts w:asciiTheme="majorHAnsi" w:hAnsiTheme="majorHAnsi"/>
          <w:sz w:val="22"/>
          <w:szCs w:val="22"/>
        </w:rPr>
        <w:t>ileceğini kabul, beyan ve taahhüt ederiz.</w:t>
      </w:r>
    </w:p>
    <w:p w14:paraId="0FBA9016" w14:textId="77777777" w:rsidR="00E13B09" w:rsidRPr="00BB0DC4" w:rsidRDefault="00E13B09" w:rsidP="00E05385">
      <w:pPr>
        <w:spacing w:line="276" w:lineRule="auto"/>
        <w:jc w:val="both"/>
        <w:rPr>
          <w:rFonts w:asciiTheme="majorHAnsi" w:hAnsiTheme="majorHAnsi" w:cs="Arial"/>
          <w:sz w:val="22"/>
          <w:szCs w:val="22"/>
        </w:rPr>
      </w:pPr>
    </w:p>
    <w:p w14:paraId="37C8260A" w14:textId="77777777" w:rsidR="00F11CE3" w:rsidRPr="00BB0DC4" w:rsidRDefault="00F11CE3" w:rsidP="00E05385">
      <w:pPr>
        <w:spacing w:line="276" w:lineRule="auto"/>
        <w:jc w:val="both"/>
        <w:rPr>
          <w:rFonts w:asciiTheme="majorHAnsi" w:hAnsiTheme="majorHAnsi" w:cs="Arial"/>
          <w:sz w:val="22"/>
          <w:szCs w:val="22"/>
        </w:rPr>
      </w:pPr>
    </w:p>
    <w:p w14:paraId="1468126C" w14:textId="359A1AB9" w:rsidR="00F11CE3" w:rsidRPr="00BB0DC4" w:rsidRDefault="00F11CE3" w:rsidP="00E05385">
      <w:pPr>
        <w:numPr>
          <w:ilvl w:val="0"/>
          <w:numId w:val="23"/>
        </w:numPr>
        <w:spacing w:line="276" w:lineRule="auto"/>
        <w:jc w:val="both"/>
        <w:rPr>
          <w:rFonts w:asciiTheme="majorHAnsi" w:hAnsiTheme="majorHAnsi" w:cs="Arial"/>
          <w:b/>
          <w:sz w:val="22"/>
          <w:szCs w:val="22"/>
        </w:rPr>
      </w:pPr>
      <w:r w:rsidRPr="00BB0DC4">
        <w:rPr>
          <w:rFonts w:asciiTheme="majorHAnsi" w:hAnsiTheme="majorHAnsi" w:cs="Arial"/>
          <w:b/>
          <w:sz w:val="22"/>
          <w:szCs w:val="22"/>
        </w:rPr>
        <w:t xml:space="preserve">SERVİS(LER)’E İLİŞKİN ÜCRETLENDİRME VE ÖDEME KOŞULLARI </w:t>
      </w:r>
    </w:p>
    <w:p w14:paraId="31C6A50A" w14:textId="77777777" w:rsidR="00E05385" w:rsidRPr="00BB0DC4" w:rsidRDefault="00E05385" w:rsidP="00E05385">
      <w:pPr>
        <w:spacing w:line="276" w:lineRule="auto"/>
        <w:jc w:val="both"/>
        <w:rPr>
          <w:rFonts w:asciiTheme="majorHAnsi" w:hAnsiTheme="majorHAnsi" w:cs="Arial"/>
          <w:b/>
          <w:sz w:val="22"/>
          <w:szCs w:val="22"/>
        </w:rPr>
      </w:pPr>
    </w:p>
    <w:p w14:paraId="24826D0E" w14:textId="10ADC4F8" w:rsidR="0059547F" w:rsidRPr="00BB0DC4" w:rsidRDefault="00E05385" w:rsidP="00E05385">
      <w:pPr>
        <w:spacing w:line="276" w:lineRule="auto"/>
        <w:jc w:val="both"/>
        <w:rPr>
          <w:rFonts w:asciiTheme="majorHAnsi" w:hAnsiTheme="majorHAnsi" w:cs="Arial"/>
          <w:sz w:val="22"/>
          <w:szCs w:val="22"/>
        </w:rPr>
      </w:pPr>
      <w:r w:rsidRPr="00BB0DC4">
        <w:rPr>
          <w:rFonts w:asciiTheme="majorHAnsi" w:hAnsiTheme="majorHAnsi" w:cs="Arial"/>
          <w:sz w:val="22"/>
          <w:szCs w:val="22"/>
        </w:rPr>
        <w:t xml:space="preserve">İşbu Taahhütname’nin (1) No’lu ekinde yer alan </w:t>
      </w:r>
      <w:r w:rsidR="00CF23B8" w:rsidRPr="00BB0DC4">
        <w:rPr>
          <w:rFonts w:asciiTheme="majorHAnsi" w:hAnsiTheme="majorHAnsi" w:cs="Arial"/>
          <w:sz w:val="22"/>
          <w:szCs w:val="22"/>
        </w:rPr>
        <w:t>tabloda işaretlemek suretiyle seçimini yaptığımız</w:t>
      </w:r>
      <w:r w:rsidRPr="00BB0DC4">
        <w:rPr>
          <w:rFonts w:asciiTheme="majorHAnsi" w:hAnsiTheme="majorHAnsi" w:cs="Arial"/>
          <w:sz w:val="22"/>
          <w:szCs w:val="22"/>
        </w:rPr>
        <w:t xml:space="preserve"> Servis</w:t>
      </w:r>
      <w:r w:rsidR="00CF23B8" w:rsidRPr="00BB0DC4">
        <w:rPr>
          <w:rFonts w:asciiTheme="majorHAnsi" w:hAnsiTheme="majorHAnsi" w:cs="Arial"/>
          <w:sz w:val="22"/>
          <w:szCs w:val="22"/>
        </w:rPr>
        <w:t>/</w:t>
      </w:r>
      <w:r w:rsidRPr="00BB0DC4">
        <w:rPr>
          <w:rFonts w:asciiTheme="majorHAnsi" w:hAnsiTheme="majorHAnsi" w:cs="Arial"/>
          <w:sz w:val="22"/>
          <w:szCs w:val="22"/>
        </w:rPr>
        <w:t xml:space="preserve">Servis(ler)  kapsamında </w:t>
      </w:r>
      <w:r w:rsidR="00CF23B8" w:rsidRPr="00BB0DC4">
        <w:rPr>
          <w:rFonts w:asciiTheme="majorHAnsi" w:hAnsiTheme="majorHAnsi" w:cs="Arial"/>
          <w:sz w:val="22"/>
          <w:szCs w:val="22"/>
        </w:rPr>
        <w:t xml:space="preserve">ilgili ayda </w:t>
      </w:r>
      <w:r w:rsidR="0059547F" w:rsidRPr="00BB0DC4">
        <w:rPr>
          <w:rFonts w:asciiTheme="majorHAnsi" w:hAnsiTheme="majorHAnsi" w:cs="Arial"/>
          <w:sz w:val="22"/>
          <w:szCs w:val="22"/>
        </w:rPr>
        <w:t>yap</w:t>
      </w:r>
      <w:r w:rsidRPr="00BB0DC4">
        <w:rPr>
          <w:rFonts w:asciiTheme="majorHAnsi" w:hAnsiTheme="majorHAnsi" w:cs="Arial"/>
          <w:sz w:val="22"/>
          <w:szCs w:val="22"/>
        </w:rPr>
        <w:t>tığımız</w:t>
      </w:r>
      <w:r w:rsidR="00CF23B8" w:rsidRPr="00BB0DC4">
        <w:rPr>
          <w:rFonts w:asciiTheme="majorHAnsi" w:hAnsiTheme="majorHAnsi" w:cs="Arial"/>
          <w:sz w:val="22"/>
          <w:szCs w:val="22"/>
        </w:rPr>
        <w:t xml:space="preserve"> </w:t>
      </w:r>
      <w:r w:rsidR="0059547F" w:rsidRPr="00BB0DC4">
        <w:rPr>
          <w:rFonts w:asciiTheme="majorHAnsi" w:hAnsiTheme="majorHAnsi" w:cs="Arial"/>
          <w:sz w:val="22"/>
          <w:szCs w:val="22"/>
        </w:rPr>
        <w:t>toplam sorgulama adedine göre</w:t>
      </w:r>
      <w:r w:rsidR="00461292" w:rsidRPr="00BB0DC4">
        <w:rPr>
          <w:rFonts w:asciiTheme="majorHAnsi" w:hAnsiTheme="majorHAnsi" w:cs="Arial"/>
          <w:sz w:val="22"/>
          <w:szCs w:val="22"/>
        </w:rPr>
        <w:t xml:space="preserve"> ilgili servisin Ek Protokol’ünde yer alan </w:t>
      </w:r>
      <w:r w:rsidR="0059547F" w:rsidRPr="00BB0DC4">
        <w:rPr>
          <w:rFonts w:asciiTheme="majorHAnsi" w:hAnsiTheme="majorHAnsi" w:cs="Arial"/>
          <w:sz w:val="22"/>
          <w:szCs w:val="22"/>
        </w:rPr>
        <w:t>“</w:t>
      </w:r>
      <w:r w:rsidRPr="00BB0DC4">
        <w:rPr>
          <w:rFonts w:asciiTheme="majorHAnsi" w:hAnsiTheme="majorHAnsi" w:cs="Arial"/>
          <w:sz w:val="22"/>
          <w:szCs w:val="22"/>
        </w:rPr>
        <w:t>Ücretlendirme Tablosu</w:t>
      </w:r>
      <w:r w:rsidR="0059547F" w:rsidRPr="00BB0DC4">
        <w:rPr>
          <w:rFonts w:asciiTheme="majorHAnsi" w:hAnsiTheme="majorHAnsi" w:cs="Arial"/>
          <w:sz w:val="22"/>
          <w:szCs w:val="22"/>
        </w:rPr>
        <w:t>”</w:t>
      </w:r>
      <w:r w:rsidR="00461292" w:rsidRPr="00BB0DC4">
        <w:rPr>
          <w:rFonts w:asciiTheme="majorHAnsi" w:hAnsiTheme="majorHAnsi" w:cs="Arial"/>
          <w:sz w:val="22"/>
          <w:szCs w:val="22"/>
        </w:rPr>
        <w:t xml:space="preserve"> nda </w:t>
      </w:r>
      <w:r w:rsidR="0059547F" w:rsidRPr="00BB0DC4">
        <w:rPr>
          <w:rFonts w:asciiTheme="majorHAnsi" w:hAnsiTheme="majorHAnsi" w:cs="Arial"/>
          <w:sz w:val="22"/>
          <w:szCs w:val="22"/>
        </w:rPr>
        <w:t>belirtilen şekilde</w:t>
      </w:r>
      <w:r w:rsidR="00461292" w:rsidRPr="00BB0DC4">
        <w:rPr>
          <w:rFonts w:asciiTheme="majorHAnsi" w:hAnsiTheme="majorHAnsi" w:cs="Arial"/>
          <w:sz w:val="22"/>
          <w:szCs w:val="22"/>
        </w:rPr>
        <w:t xml:space="preserve"> </w:t>
      </w:r>
      <w:r w:rsidR="0059547F" w:rsidRPr="00BB0DC4">
        <w:rPr>
          <w:rFonts w:asciiTheme="majorHAnsi" w:hAnsiTheme="majorHAnsi" w:cs="Arial"/>
          <w:sz w:val="22"/>
          <w:szCs w:val="22"/>
        </w:rPr>
        <w:t xml:space="preserve">ücretlendirileceğini, işbu </w:t>
      </w:r>
      <w:r w:rsidRPr="00BB0DC4">
        <w:rPr>
          <w:rFonts w:asciiTheme="majorHAnsi" w:hAnsiTheme="majorHAnsi" w:cs="Arial"/>
          <w:sz w:val="22"/>
          <w:szCs w:val="22"/>
        </w:rPr>
        <w:t xml:space="preserve">Taahhütname </w:t>
      </w:r>
      <w:r w:rsidR="0059547F" w:rsidRPr="00BB0DC4">
        <w:rPr>
          <w:rFonts w:asciiTheme="majorHAnsi" w:hAnsiTheme="majorHAnsi" w:cs="Arial"/>
          <w:sz w:val="22"/>
          <w:szCs w:val="22"/>
        </w:rPr>
        <w:t xml:space="preserve">süresince her ay içinde gerçekleşen toplam </w:t>
      </w:r>
      <w:r w:rsidR="0059547F" w:rsidRPr="00BB0DC4">
        <w:rPr>
          <w:rFonts w:asciiTheme="majorHAnsi" w:hAnsiTheme="majorHAnsi" w:cs="Arial"/>
          <w:sz w:val="22"/>
          <w:szCs w:val="22"/>
        </w:rPr>
        <w:lastRenderedPageBreak/>
        <w:t>sorgulama adedi karşılığına denk gelen KDV, ÖİV dâhil birim bedel ile toplam sorgulama adedinin çarpılması suretiyle bulunan toplam bedeli</w:t>
      </w:r>
      <w:r w:rsidR="0059547F" w:rsidRPr="00BB0DC4" w:rsidDel="0055552B">
        <w:rPr>
          <w:rFonts w:asciiTheme="majorHAnsi" w:hAnsiTheme="majorHAnsi" w:cs="Arial"/>
          <w:sz w:val="22"/>
          <w:szCs w:val="22"/>
        </w:rPr>
        <w:t xml:space="preserve"> </w:t>
      </w:r>
      <w:r w:rsidRPr="00BB0DC4">
        <w:rPr>
          <w:rFonts w:asciiTheme="majorHAnsi" w:hAnsiTheme="majorHAnsi" w:cs="Arial"/>
          <w:sz w:val="22"/>
          <w:szCs w:val="22"/>
        </w:rPr>
        <w:t xml:space="preserve">İşletmeci’ye </w:t>
      </w:r>
      <w:r w:rsidR="0059547F" w:rsidRPr="00BB0DC4">
        <w:rPr>
          <w:rFonts w:asciiTheme="majorHAnsi" w:hAnsiTheme="majorHAnsi" w:cs="Arial"/>
          <w:sz w:val="22"/>
          <w:szCs w:val="22"/>
        </w:rPr>
        <w:t>her bir ayın sonunda peşin olarak ödeyeceği</w:t>
      </w:r>
      <w:r w:rsidRPr="00BB0DC4">
        <w:rPr>
          <w:rFonts w:asciiTheme="majorHAnsi" w:hAnsiTheme="majorHAnsi" w:cs="Arial"/>
          <w:sz w:val="22"/>
          <w:szCs w:val="22"/>
        </w:rPr>
        <w:t>mizi</w:t>
      </w:r>
      <w:r w:rsidR="0059547F" w:rsidRPr="00BB0DC4">
        <w:rPr>
          <w:rFonts w:asciiTheme="majorHAnsi" w:hAnsiTheme="majorHAnsi" w:cs="Arial"/>
          <w:sz w:val="22"/>
          <w:szCs w:val="22"/>
        </w:rPr>
        <w:t>, anılan bedele/bedellere ilişkin her bir faturayı, fatura tarihinden itibaren 15 (onbeş) gün içinde ödemekle yükümlü olduğu</w:t>
      </w:r>
      <w:r w:rsidRPr="00BB0DC4">
        <w:rPr>
          <w:rFonts w:asciiTheme="majorHAnsi" w:hAnsiTheme="majorHAnsi" w:cs="Arial"/>
          <w:sz w:val="22"/>
          <w:szCs w:val="22"/>
        </w:rPr>
        <w:t>muzu</w:t>
      </w:r>
      <w:r w:rsidR="0059547F" w:rsidRPr="00BB0DC4">
        <w:rPr>
          <w:rFonts w:asciiTheme="majorHAnsi" w:hAnsiTheme="majorHAnsi" w:cs="Arial"/>
          <w:sz w:val="22"/>
          <w:szCs w:val="22"/>
        </w:rPr>
        <w:t>, söz konusu faturanın/faturaların belirtilen sürede ödenmeme</w:t>
      </w:r>
      <w:r w:rsidRPr="00BB0DC4">
        <w:rPr>
          <w:rFonts w:asciiTheme="majorHAnsi" w:hAnsiTheme="majorHAnsi" w:cs="Arial"/>
          <w:sz w:val="22"/>
          <w:szCs w:val="22"/>
        </w:rPr>
        <w:t xml:space="preserve">miz </w:t>
      </w:r>
      <w:r w:rsidR="0059547F" w:rsidRPr="00BB0DC4">
        <w:rPr>
          <w:rFonts w:asciiTheme="majorHAnsi" w:hAnsiTheme="majorHAnsi" w:cs="Arial"/>
          <w:sz w:val="22"/>
          <w:szCs w:val="22"/>
        </w:rPr>
        <w:t>ve/veya işbu</w:t>
      </w:r>
      <w:r w:rsidRPr="00BB0DC4">
        <w:rPr>
          <w:rFonts w:asciiTheme="majorHAnsi" w:hAnsiTheme="majorHAnsi" w:cs="Arial"/>
          <w:sz w:val="22"/>
          <w:szCs w:val="22"/>
        </w:rPr>
        <w:t xml:space="preserve"> Taahhütname’deki</w:t>
      </w:r>
      <w:r w:rsidR="0059547F" w:rsidRPr="00BB0DC4">
        <w:rPr>
          <w:rFonts w:asciiTheme="majorHAnsi" w:hAnsiTheme="majorHAnsi" w:cs="Arial"/>
          <w:sz w:val="22"/>
          <w:szCs w:val="22"/>
        </w:rPr>
        <w:t xml:space="preserve"> yükümlülükleri</w:t>
      </w:r>
      <w:r w:rsidRPr="00BB0DC4">
        <w:rPr>
          <w:rFonts w:asciiTheme="majorHAnsi" w:hAnsiTheme="majorHAnsi" w:cs="Arial"/>
          <w:sz w:val="22"/>
          <w:szCs w:val="22"/>
        </w:rPr>
        <w:t>mize</w:t>
      </w:r>
      <w:r w:rsidR="0059547F" w:rsidRPr="00BB0DC4">
        <w:rPr>
          <w:rFonts w:asciiTheme="majorHAnsi" w:hAnsiTheme="majorHAnsi" w:cs="Arial"/>
          <w:sz w:val="22"/>
          <w:szCs w:val="22"/>
        </w:rPr>
        <w:t xml:space="preserve"> kısmen veya tamamen uymama</w:t>
      </w:r>
      <w:r w:rsidRPr="00BB0DC4">
        <w:rPr>
          <w:rFonts w:asciiTheme="majorHAnsi" w:hAnsiTheme="majorHAnsi" w:cs="Arial"/>
          <w:sz w:val="22"/>
          <w:szCs w:val="22"/>
        </w:rPr>
        <w:t xml:space="preserve">mız </w:t>
      </w:r>
      <w:r w:rsidR="0059547F" w:rsidRPr="00BB0DC4">
        <w:rPr>
          <w:rFonts w:asciiTheme="majorHAnsi" w:hAnsiTheme="majorHAnsi" w:cs="Arial"/>
          <w:sz w:val="22"/>
          <w:szCs w:val="22"/>
        </w:rPr>
        <w:t xml:space="preserve">durumunda </w:t>
      </w:r>
      <w:r w:rsidRPr="00BB0DC4">
        <w:rPr>
          <w:rFonts w:asciiTheme="majorHAnsi" w:hAnsiTheme="majorHAnsi" w:cs="Arial"/>
          <w:sz w:val="22"/>
          <w:szCs w:val="22"/>
        </w:rPr>
        <w:t>İşletmeci t</w:t>
      </w:r>
      <w:r w:rsidR="0059547F" w:rsidRPr="00BB0DC4">
        <w:rPr>
          <w:rFonts w:asciiTheme="majorHAnsi" w:hAnsiTheme="majorHAnsi" w:cs="Arial"/>
          <w:sz w:val="22"/>
          <w:szCs w:val="22"/>
        </w:rPr>
        <w:t>arafından</w:t>
      </w:r>
      <w:r w:rsidRPr="00BB0DC4">
        <w:rPr>
          <w:rFonts w:asciiTheme="majorHAnsi" w:hAnsiTheme="majorHAnsi" w:cs="Arial"/>
          <w:sz w:val="22"/>
          <w:szCs w:val="22"/>
        </w:rPr>
        <w:t xml:space="preserve"> </w:t>
      </w:r>
      <w:r w:rsidR="0059547F" w:rsidRPr="00BB0DC4">
        <w:rPr>
          <w:rFonts w:asciiTheme="majorHAnsi" w:hAnsiTheme="majorHAnsi" w:cs="Arial"/>
          <w:sz w:val="22"/>
          <w:szCs w:val="22"/>
        </w:rPr>
        <w:t>herhangi bir bildirime gerek kalmaksızın derhal durdurulacağını ve fatura tutarlarına aylık %4 (dört) oranında faiz uygulanacağını</w:t>
      </w:r>
      <w:r w:rsidRPr="00BB0DC4">
        <w:rPr>
          <w:rFonts w:asciiTheme="majorHAnsi" w:hAnsiTheme="majorHAnsi" w:cs="Arial"/>
          <w:sz w:val="22"/>
          <w:szCs w:val="22"/>
        </w:rPr>
        <w:t xml:space="preserve"> bildiğimizi,</w:t>
      </w:r>
    </w:p>
    <w:p w14:paraId="431A0EA3" w14:textId="77777777" w:rsidR="00B21C9C" w:rsidRPr="00BB0DC4" w:rsidRDefault="00B21C9C" w:rsidP="00E05385">
      <w:pPr>
        <w:spacing w:line="276" w:lineRule="auto"/>
        <w:jc w:val="both"/>
        <w:rPr>
          <w:rFonts w:asciiTheme="majorHAnsi" w:hAnsiTheme="majorHAnsi" w:cs="Arial"/>
          <w:sz w:val="22"/>
          <w:szCs w:val="22"/>
        </w:rPr>
      </w:pPr>
    </w:p>
    <w:p w14:paraId="0EF42D1C" w14:textId="1BC0DF0A" w:rsidR="00F11CE3" w:rsidRPr="00BB0DC4" w:rsidRDefault="00B0759E" w:rsidP="00E05385">
      <w:pPr>
        <w:pStyle w:val="ListParagraph"/>
        <w:numPr>
          <w:ilvl w:val="0"/>
          <w:numId w:val="23"/>
        </w:numPr>
        <w:spacing w:line="276" w:lineRule="auto"/>
        <w:jc w:val="both"/>
        <w:rPr>
          <w:rFonts w:asciiTheme="majorHAnsi" w:hAnsiTheme="majorHAnsi" w:cs="Arial"/>
          <w:b/>
          <w:sz w:val="22"/>
          <w:szCs w:val="22"/>
        </w:rPr>
      </w:pPr>
      <w:r w:rsidRPr="00BB0DC4">
        <w:rPr>
          <w:rFonts w:asciiTheme="majorHAnsi" w:hAnsiTheme="majorHAnsi" w:cs="Arial"/>
          <w:b/>
          <w:sz w:val="22"/>
          <w:szCs w:val="22"/>
        </w:rPr>
        <w:t xml:space="preserve">TAAHHÜTNAME’NİN SÜRESİ, </w:t>
      </w:r>
      <w:r w:rsidR="00F11CE3" w:rsidRPr="00BB0DC4">
        <w:rPr>
          <w:rFonts w:asciiTheme="majorHAnsi" w:hAnsiTheme="majorHAnsi" w:cs="Arial"/>
          <w:b/>
          <w:sz w:val="22"/>
          <w:szCs w:val="22"/>
        </w:rPr>
        <w:t>FESHİ</w:t>
      </w:r>
      <w:r w:rsidRPr="00BB0DC4">
        <w:rPr>
          <w:rFonts w:asciiTheme="majorHAnsi" w:hAnsiTheme="majorHAnsi" w:cs="Arial"/>
          <w:b/>
          <w:sz w:val="22"/>
          <w:szCs w:val="22"/>
        </w:rPr>
        <w:t xml:space="preserve"> VE SORUMLULUK</w:t>
      </w:r>
    </w:p>
    <w:p w14:paraId="31F60A5F" w14:textId="77777777" w:rsidR="00334E40" w:rsidRPr="00BB0DC4" w:rsidRDefault="00334E40" w:rsidP="00E05385">
      <w:pPr>
        <w:spacing w:line="276" w:lineRule="auto"/>
        <w:jc w:val="both"/>
        <w:rPr>
          <w:rFonts w:asciiTheme="majorHAnsi" w:hAnsiTheme="majorHAnsi" w:cs="Arial"/>
          <w:sz w:val="22"/>
          <w:szCs w:val="22"/>
        </w:rPr>
      </w:pPr>
    </w:p>
    <w:p w14:paraId="43DF6CF1" w14:textId="7D618924" w:rsidR="00705150" w:rsidRPr="00BB0DC4" w:rsidRDefault="00334E40" w:rsidP="00E05385">
      <w:pPr>
        <w:spacing w:line="276" w:lineRule="auto"/>
        <w:jc w:val="both"/>
        <w:rPr>
          <w:rFonts w:asciiTheme="majorHAnsi" w:hAnsiTheme="majorHAnsi" w:cs="Arial"/>
          <w:sz w:val="22"/>
          <w:szCs w:val="22"/>
        </w:rPr>
      </w:pPr>
      <w:r w:rsidRPr="00BB0DC4">
        <w:rPr>
          <w:rFonts w:asciiTheme="majorHAnsi" w:hAnsiTheme="majorHAnsi" w:cs="Arial"/>
          <w:b/>
          <w:sz w:val="22"/>
          <w:szCs w:val="22"/>
        </w:rPr>
        <w:t xml:space="preserve">a) </w:t>
      </w:r>
      <w:r w:rsidR="00705150" w:rsidRPr="00BB0DC4">
        <w:rPr>
          <w:rFonts w:asciiTheme="majorHAnsi" w:hAnsiTheme="majorHAnsi" w:cs="Arial"/>
          <w:sz w:val="22"/>
          <w:szCs w:val="22"/>
        </w:rPr>
        <w:t>İşbu</w:t>
      </w:r>
      <w:r w:rsidRPr="00BB0DC4">
        <w:rPr>
          <w:rFonts w:asciiTheme="majorHAnsi" w:hAnsiTheme="majorHAnsi" w:cs="Arial"/>
          <w:sz w:val="22"/>
          <w:szCs w:val="22"/>
        </w:rPr>
        <w:t xml:space="preserve"> </w:t>
      </w:r>
      <w:r w:rsidR="00705150" w:rsidRPr="00BB0DC4">
        <w:rPr>
          <w:rFonts w:asciiTheme="majorHAnsi" w:hAnsiTheme="majorHAnsi" w:cs="Arial"/>
          <w:sz w:val="22"/>
          <w:szCs w:val="22"/>
        </w:rPr>
        <w:t>Taahhütname’nin geçerlilik süresinin imzalandığı tarihte</w:t>
      </w:r>
      <w:r w:rsidRPr="00BB0DC4">
        <w:rPr>
          <w:rFonts w:asciiTheme="majorHAnsi" w:hAnsiTheme="majorHAnsi" w:cs="Arial"/>
          <w:sz w:val="22"/>
          <w:szCs w:val="22"/>
        </w:rPr>
        <w:t>n itibaren 1 (bir) yıl ol</w:t>
      </w:r>
      <w:r w:rsidR="00461292" w:rsidRPr="00BB0DC4">
        <w:rPr>
          <w:rFonts w:asciiTheme="majorHAnsi" w:hAnsiTheme="majorHAnsi" w:cs="Arial"/>
          <w:sz w:val="22"/>
          <w:szCs w:val="22"/>
        </w:rPr>
        <w:t>up</w:t>
      </w:r>
      <w:r w:rsidR="007E72A7" w:rsidRPr="00BB0DC4">
        <w:rPr>
          <w:rFonts w:asciiTheme="majorHAnsi" w:hAnsiTheme="majorHAnsi" w:cs="Arial"/>
          <w:sz w:val="22"/>
          <w:szCs w:val="22"/>
        </w:rPr>
        <w:t xml:space="preserve"> </w:t>
      </w:r>
      <w:r w:rsidR="00461292" w:rsidRPr="00BB0DC4">
        <w:rPr>
          <w:rFonts w:asciiTheme="majorHAnsi" w:hAnsiTheme="majorHAnsi" w:cs="Arial"/>
          <w:sz w:val="22"/>
          <w:szCs w:val="22"/>
        </w:rPr>
        <w:t>y</w:t>
      </w:r>
      <w:r w:rsidR="007E72A7" w:rsidRPr="00BB0DC4">
        <w:rPr>
          <w:rFonts w:asciiTheme="majorHAnsi" w:hAnsiTheme="majorHAnsi" w:cs="Arial"/>
          <w:sz w:val="22"/>
          <w:szCs w:val="22"/>
        </w:rPr>
        <w:t>ıl sonunda</w:t>
      </w:r>
      <w:r w:rsidR="00461292" w:rsidRPr="00BB0DC4">
        <w:rPr>
          <w:rFonts w:asciiTheme="majorHAnsi" w:hAnsiTheme="majorHAnsi" w:cs="Arial"/>
          <w:sz w:val="22"/>
          <w:szCs w:val="22"/>
        </w:rPr>
        <w:t xml:space="preserve"> aksini talep etmediğimiz takdirde otomatik uzayacağını, </w:t>
      </w:r>
      <w:r w:rsidR="007E72A7" w:rsidRPr="00BB0DC4">
        <w:rPr>
          <w:rFonts w:asciiTheme="majorHAnsi" w:hAnsiTheme="majorHAnsi" w:cs="Arial"/>
          <w:sz w:val="22"/>
          <w:szCs w:val="22"/>
        </w:rPr>
        <w:t xml:space="preserve"> </w:t>
      </w:r>
    </w:p>
    <w:p w14:paraId="1955DA18" w14:textId="77777777" w:rsidR="009F4C5F" w:rsidRPr="00BB0DC4" w:rsidRDefault="009F4C5F" w:rsidP="00E05385">
      <w:pPr>
        <w:spacing w:line="276" w:lineRule="auto"/>
        <w:jc w:val="both"/>
        <w:rPr>
          <w:rFonts w:asciiTheme="majorHAnsi" w:hAnsiTheme="majorHAnsi" w:cs="Arial"/>
          <w:sz w:val="22"/>
          <w:szCs w:val="22"/>
        </w:rPr>
      </w:pPr>
    </w:p>
    <w:p w14:paraId="2B8EF530" w14:textId="1111F164" w:rsidR="0059547F" w:rsidRPr="00BB0DC4" w:rsidRDefault="00E05385" w:rsidP="00E05385">
      <w:pPr>
        <w:spacing w:before="120" w:after="120" w:line="276" w:lineRule="auto"/>
        <w:jc w:val="both"/>
        <w:rPr>
          <w:rFonts w:asciiTheme="majorHAnsi" w:hAnsiTheme="majorHAnsi"/>
          <w:b/>
          <w:sz w:val="22"/>
          <w:szCs w:val="22"/>
        </w:rPr>
      </w:pPr>
      <w:r w:rsidRPr="00BB0DC4">
        <w:rPr>
          <w:rFonts w:asciiTheme="majorHAnsi" w:hAnsiTheme="majorHAnsi" w:cs="Arial"/>
          <w:b/>
          <w:sz w:val="22"/>
          <w:szCs w:val="22"/>
        </w:rPr>
        <w:t>b)</w:t>
      </w:r>
      <w:r w:rsidRPr="00BB0DC4">
        <w:rPr>
          <w:rFonts w:asciiTheme="majorHAnsi" w:hAnsiTheme="majorHAnsi"/>
          <w:bCs/>
          <w:sz w:val="22"/>
          <w:szCs w:val="22"/>
        </w:rPr>
        <w:t xml:space="preserve"> </w:t>
      </w:r>
      <w:r w:rsidRPr="00BB0DC4">
        <w:rPr>
          <w:rFonts w:asciiTheme="majorHAnsi" w:hAnsiTheme="majorHAnsi" w:cs="Arial"/>
          <w:sz w:val="22"/>
          <w:szCs w:val="22"/>
        </w:rPr>
        <w:t>İ</w:t>
      </w:r>
      <w:r w:rsidR="0059547F" w:rsidRPr="00BB0DC4">
        <w:rPr>
          <w:rFonts w:asciiTheme="majorHAnsi" w:hAnsiTheme="majorHAnsi" w:cs="Arial"/>
          <w:sz w:val="22"/>
          <w:szCs w:val="22"/>
        </w:rPr>
        <w:t>şbu</w:t>
      </w:r>
      <w:r w:rsidRPr="00BB0DC4">
        <w:rPr>
          <w:rFonts w:asciiTheme="majorHAnsi" w:hAnsiTheme="majorHAnsi" w:cs="Arial"/>
          <w:sz w:val="22"/>
          <w:szCs w:val="22"/>
        </w:rPr>
        <w:t xml:space="preserve"> Taahhütname</w:t>
      </w:r>
      <w:r w:rsidR="00461292" w:rsidRPr="00BB0DC4">
        <w:rPr>
          <w:rFonts w:asciiTheme="majorHAnsi" w:hAnsiTheme="majorHAnsi" w:cs="Arial"/>
          <w:sz w:val="22"/>
          <w:szCs w:val="22"/>
        </w:rPr>
        <w:t xml:space="preserve"> ve Ek Taahhütname</w:t>
      </w:r>
      <w:r w:rsidRPr="00BB0DC4">
        <w:rPr>
          <w:rFonts w:asciiTheme="majorHAnsi" w:hAnsiTheme="majorHAnsi" w:cs="Arial"/>
          <w:sz w:val="22"/>
          <w:szCs w:val="22"/>
        </w:rPr>
        <w:t xml:space="preserve">’de </w:t>
      </w:r>
      <w:r w:rsidR="0059547F" w:rsidRPr="00BB0DC4">
        <w:rPr>
          <w:rFonts w:asciiTheme="majorHAnsi" w:hAnsiTheme="majorHAnsi" w:cs="Arial"/>
          <w:sz w:val="22"/>
          <w:szCs w:val="22"/>
        </w:rPr>
        <w:t>yer alan yükümlülükleri</w:t>
      </w:r>
      <w:r w:rsidRPr="00BB0DC4">
        <w:rPr>
          <w:rFonts w:asciiTheme="majorHAnsi" w:hAnsiTheme="majorHAnsi" w:cs="Arial"/>
          <w:sz w:val="22"/>
          <w:szCs w:val="22"/>
        </w:rPr>
        <w:t xml:space="preserve">mize </w:t>
      </w:r>
      <w:r w:rsidR="0059547F" w:rsidRPr="00BB0DC4">
        <w:rPr>
          <w:rFonts w:asciiTheme="majorHAnsi" w:hAnsiTheme="majorHAnsi" w:cs="Arial"/>
          <w:sz w:val="22"/>
          <w:szCs w:val="22"/>
        </w:rPr>
        <w:t>aykırı davranma</w:t>
      </w:r>
      <w:r w:rsidR="00461292" w:rsidRPr="00BB0DC4">
        <w:rPr>
          <w:rFonts w:asciiTheme="majorHAnsi" w:hAnsiTheme="majorHAnsi" w:cs="Arial"/>
          <w:sz w:val="22"/>
          <w:szCs w:val="22"/>
        </w:rPr>
        <w:t>mızın Taahhütname’lerin</w:t>
      </w:r>
      <w:r w:rsidRPr="00BB0DC4">
        <w:rPr>
          <w:rFonts w:asciiTheme="majorHAnsi" w:hAnsiTheme="majorHAnsi" w:cs="Arial"/>
          <w:sz w:val="22"/>
          <w:szCs w:val="22"/>
        </w:rPr>
        <w:t xml:space="preserve"> ihlali anlamına geleceğini, bu takdirde, İşletmeci’nin işbu Taahhütname’yi fesh</w:t>
      </w:r>
      <w:r w:rsidR="0059547F" w:rsidRPr="00BB0DC4">
        <w:rPr>
          <w:rFonts w:asciiTheme="majorHAnsi" w:hAnsiTheme="majorHAnsi" w:cs="Arial"/>
          <w:sz w:val="22"/>
          <w:szCs w:val="22"/>
        </w:rPr>
        <w:t>etme hakkı</w:t>
      </w:r>
      <w:r w:rsidRPr="00BB0DC4">
        <w:rPr>
          <w:rFonts w:asciiTheme="majorHAnsi" w:hAnsiTheme="majorHAnsi" w:cs="Arial"/>
          <w:sz w:val="22"/>
          <w:szCs w:val="22"/>
        </w:rPr>
        <w:t>nın</w:t>
      </w:r>
      <w:r w:rsidR="0059547F" w:rsidRPr="00BB0DC4">
        <w:rPr>
          <w:rFonts w:asciiTheme="majorHAnsi" w:hAnsiTheme="majorHAnsi" w:cs="Arial"/>
          <w:sz w:val="22"/>
          <w:szCs w:val="22"/>
        </w:rPr>
        <w:t xml:space="preserve"> saklı</w:t>
      </w:r>
      <w:r w:rsidRPr="00BB0DC4">
        <w:rPr>
          <w:rFonts w:asciiTheme="majorHAnsi" w:hAnsiTheme="majorHAnsi" w:cs="Arial"/>
          <w:sz w:val="22"/>
          <w:szCs w:val="22"/>
        </w:rPr>
        <w:t xml:space="preserve"> olduğunu, İşletmeci’nin </w:t>
      </w:r>
      <w:r w:rsidR="0059547F" w:rsidRPr="00BB0DC4">
        <w:rPr>
          <w:rFonts w:asciiTheme="majorHAnsi" w:hAnsiTheme="majorHAnsi" w:cs="Arial"/>
          <w:sz w:val="22"/>
          <w:szCs w:val="22"/>
        </w:rPr>
        <w:t>zarar ve ziyanını talep hakkı</w:t>
      </w:r>
      <w:r w:rsidRPr="00BB0DC4">
        <w:rPr>
          <w:rFonts w:asciiTheme="majorHAnsi" w:hAnsiTheme="majorHAnsi" w:cs="Arial"/>
          <w:sz w:val="22"/>
          <w:szCs w:val="22"/>
        </w:rPr>
        <w:t>nın da</w:t>
      </w:r>
      <w:r w:rsidR="0059547F" w:rsidRPr="00BB0DC4">
        <w:rPr>
          <w:rFonts w:asciiTheme="majorHAnsi" w:hAnsiTheme="majorHAnsi" w:cs="Arial"/>
          <w:sz w:val="22"/>
          <w:szCs w:val="22"/>
        </w:rPr>
        <w:t xml:space="preserve"> saklı</w:t>
      </w:r>
      <w:r w:rsidRPr="00BB0DC4">
        <w:rPr>
          <w:rFonts w:asciiTheme="majorHAnsi" w:hAnsiTheme="majorHAnsi" w:cs="Arial"/>
          <w:sz w:val="22"/>
          <w:szCs w:val="22"/>
        </w:rPr>
        <w:t xml:space="preserve"> olduğunu,</w:t>
      </w:r>
    </w:p>
    <w:p w14:paraId="7A7B3C51" w14:textId="4054F99C" w:rsidR="00B0759E" w:rsidRPr="00BB0DC4" w:rsidRDefault="00E05385" w:rsidP="00E05385">
      <w:pPr>
        <w:spacing w:before="120" w:after="120" w:line="276" w:lineRule="auto"/>
        <w:jc w:val="both"/>
        <w:rPr>
          <w:rFonts w:asciiTheme="majorHAnsi" w:hAnsiTheme="majorHAnsi"/>
          <w:bCs/>
          <w:color w:val="000000"/>
          <w:sz w:val="22"/>
          <w:szCs w:val="22"/>
        </w:rPr>
      </w:pPr>
      <w:r w:rsidRPr="00BB0DC4">
        <w:rPr>
          <w:rFonts w:asciiTheme="majorHAnsi" w:hAnsiTheme="majorHAnsi" w:cs="Arial"/>
          <w:b/>
          <w:sz w:val="22"/>
          <w:szCs w:val="22"/>
        </w:rPr>
        <w:t>c)</w:t>
      </w:r>
      <w:r w:rsidRPr="00BB0DC4">
        <w:rPr>
          <w:rFonts w:asciiTheme="majorHAnsi" w:hAnsiTheme="majorHAnsi"/>
          <w:bCs/>
          <w:sz w:val="22"/>
          <w:szCs w:val="22"/>
        </w:rPr>
        <w:t xml:space="preserve">  </w:t>
      </w:r>
      <w:r w:rsidR="00B0759E" w:rsidRPr="00BB0DC4">
        <w:rPr>
          <w:rFonts w:asciiTheme="majorHAnsi" w:hAnsiTheme="majorHAnsi" w:cs="Arial"/>
          <w:sz w:val="22"/>
          <w:szCs w:val="22"/>
        </w:rPr>
        <w:t>İşbu Taaahhütname</w:t>
      </w:r>
      <w:r w:rsidR="005468F1" w:rsidRPr="00BB0DC4">
        <w:rPr>
          <w:rFonts w:asciiTheme="majorHAnsi" w:hAnsiTheme="majorHAnsi" w:cs="Arial"/>
          <w:sz w:val="22"/>
          <w:szCs w:val="22"/>
        </w:rPr>
        <w:t xml:space="preserve"> ve Ek Taahhütname’de </w:t>
      </w:r>
      <w:r w:rsidR="0059547F" w:rsidRPr="00BB0DC4">
        <w:rPr>
          <w:rFonts w:asciiTheme="majorHAnsi" w:hAnsiTheme="majorHAnsi" w:cs="Arial"/>
          <w:sz w:val="22"/>
          <w:szCs w:val="22"/>
        </w:rPr>
        <w:t>yer alan yükümlülükleri</w:t>
      </w:r>
      <w:r w:rsidR="00B0759E" w:rsidRPr="00BB0DC4">
        <w:rPr>
          <w:rFonts w:asciiTheme="majorHAnsi" w:hAnsiTheme="majorHAnsi" w:cs="Arial"/>
          <w:sz w:val="22"/>
          <w:szCs w:val="22"/>
        </w:rPr>
        <w:t xml:space="preserve">mize aykırı </w:t>
      </w:r>
      <w:r w:rsidR="0059547F" w:rsidRPr="00BB0DC4">
        <w:rPr>
          <w:rFonts w:asciiTheme="majorHAnsi" w:hAnsiTheme="majorHAnsi" w:cs="Arial"/>
          <w:sz w:val="22"/>
          <w:szCs w:val="22"/>
        </w:rPr>
        <w:t>davranma</w:t>
      </w:r>
      <w:r w:rsidR="00B0759E" w:rsidRPr="00BB0DC4">
        <w:rPr>
          <w:rFonts w:asciiTheme="majorHAnsi" w:hAnsiTheme="majorHAnsi" w:cs="Arial"/>
          <w:sz w:val="22"/>
          <w:szCs w:val="22"/>
        </w:rPr>
        <w:t xml:space="preserve">mız </w:t>
      </w:r>
      <w:r w:rsidR="0059547F" w:rsidRPr="00BB0DC4">
        <w:rPr>
          <w:rFonts w:asciiTheme="majorHAnsi" w:hAnsiTheme="majorHAnsi" w:cs="Arial"/>
          <w:sz w:val="22"/>
          <w:szCs w:val="22"/>
        </w:rPr>
        <w:t>halinde</w:t>
      </w:r>
      <w:r w:rsidR="00B0759E" w:rsidRPr="00BB0DC4">
        <w:rPr>
          <w:rFonts w:asciiTheme="majorHAnsi" w:hAnsiTheme="majorHAnsi" w:cs="Arial"/>
          <w:sz w:val="22"/>
          <w:szCs w:val="22"/>
        </w:rPr>
        <w:t xml:space="preserve"> İşletmeci’nin</w:t>
      </w:r>
      <w:r w:rsidR="0059547F" w:rsidRPr="00BB0DC4">
        <w:rPr>
          <w:rFonts w:asciiTheme="majorHAnsi" w:hAnsiTheme="majorHAnsi" w:cs="Arial"/>
          <w:sz w:val="22"/>
          <w:szCs w:val="22"/>
        </w:rPr>
        <w:t>, Servis</w:t>
      </w:r>
      <w:r w:rsidR="00B0759E" w:rsidRPr="00BB0DC4">
        <w:rPr>
          <w:rFonts w:asciiTheme="majorHAnsi" w:hAnsiTheme="majorHAnsi" w:cs="Arial"/>
          <w:sz w:val="22"/>
          <w:szCs w:val="22"/>
        </w:rPr>
        <w:t>(</w:t>
      </w:r>
      <w:r w:rsidR="0059547F" w:rsidRPr="00BB0DC4">
        <w:rPr>
          <w:rFonts w:asciiTheme="majorHAnsi" w:hAnsiTheme="majorHAnsi" w:cs="Arial"/>
          <w:sz w:val="22"/>
          <w:szCs w:val="22"/>
        </w:rPr>
        <w:t>ler</w:t>
      </w:r>
      <w:r w:rsidR="00B0759E" w:rsidRPr="00BB0DC4">
        <w:rPr>
          <w:rFonts w:asciiTheme="majorHAnsi" w:hAnsiTheme="majorHAnsi" w:cs="Arial"/>
          <w:sz w:val="22"/>
          <w:szCs w:val="22"/>
        </w:rPr>
        <w:t>)’</w:t>
      </w:r>
      <w:r w:rsidR="0059547F" w:rsidRPr="00BB0DC4">
        <w:rPr>
          <w:rFonts w:asciiTheme="majorHAnsi" w:hAnsiTheme="majorHAnsi" w:cs="Arial"/>
          <w:sz w:val="22"/>
          <w:szCs w:val="22"/>
        </w:rPr>
        <w:t>i kısmen ya da tamamen durdur</w:t>
      </w:r>
      <w:r w:rsidR="00B0759E" w:rsidRPr="00BB0DC4">
        <w:rPr>
          <w:rFonts w:asciiTheme="majorHAnsi" w:hAnsiTheme="majorHAnsi" w:cs="Arial"/>
          <w:sz w:val="22"/>
          <w:szCs w:val="22"/>
        </w:rPr>
        <w:t xml:space="preserve">ma </w:t>
      </w:r>
      <w:r w:rsidR="0059547F" w:rsidRPr="00BB0DC4">
        <w:rPr>
          <w:rFonts w:asciiTheme="majorHAnsi" w:hAnsiTheme="majorHAnsi" w:cs="Arial"/>
          <w:sz w:val="22"/>
          <w:szCs w:val="22"/>
        </w:rPr>
        <w:t xml:space="preserve">ve/veya </w:t>
      </w:r>
      <w:r w:rsidR="00B0759E" w:rsidRPr="00BB0DC4">
        <w:rPr>
          <w:rFonts w:asciiTheme="majorHAnsi" w:hAnsiTheme="majorHAnsi" w:cs="Arial"/>
          <w:sz w:val="22"/>
          <w:szCs w:val="22"/>
        </w:rPr>
        <w:t xml:space="preserve">Taahhütname’yi </w:t>
      </w:r>
      <w:r w:rsidR="0059547F" w:rsidRPr="00BB0DC4">
        <w:rPr>
          <w:rFonts w:asciiTheme="majorHAnsi" w:hAnsiTheme="majorHAnsi" w:cs="Arial"/>
          <w:sz w:val="22"/>
          <w:szCs w:val="22"/>
        </w:rPr>
        <w:t>feshetme hakkına sahip ol</w:t>
      </w:r>
      <w:r w:rsidR="00B0759E" w:rsidRPr="00BB0DC4">
        <w:rPr>
          <w:rFonts w:asciiTheme="majorHAnsi" w:hAnsiTheme="majorHAnsi" w:cs="Arial"/>
          <w:sz w:val="22"/>
          <w:szCs w:val="22"/>
        </w:rPr>
        <w:t>duğunu, işbu Taahhütname’nin ihlali nedeniyle 3. k</w:t>
      </w:r>
      <w:r w:rsidR="0059547F" w:rsidRPr="00BB0DC4">
        <w:rPr>
          <w:rFonts w:asciiTheme="majorHAnsi" w:hAnsiTheme="majorHAnsi" w:cs="Arial"/>
          <w:sz w:val="22"/>
          <w:szCs w:val="22"/>
        </w:rPr>
        <w:t>işilere ve resmi kurum ve kuruluşlara karşı her türlü sorumlulu</w:t>
      </w:r>
      <w:r w:rsidR="00B0759E" w:rsidRPr="00BB0DC4">
        <w:rPr>
          <w:rFonts w:asciiTheme="majorHAnsi" w:hAnsiTheme="majorHAnsi" w:cs="Arial"/>
          <w:sz w:val="22"/>
          <w:szCs w:val="22"/>
        </w:rPr>
        <w:t>ğun tarafımıza ait olacağını, işbu Taahhütname’nin i</w:t>
      </w:r>
      <w:r w:rsidR="0059547F" w:rsidRPr="00BB0DC4">
        <w:rPr>
          <w:rFonts w:asciiTheme="majorHAnsi" w:hAnsiTheme="majorHAnsi" w:cs="Arial"/>
          <w:sz w:val="22"/>
          <w:szCs w:val="22"/>
        </w:rPr>
        <w:t xml:space="preserve">hlali nedeniyle </w:t>
      </w:r>
      <w:r w:rsidR="00B0759E" w:rsidRPr="00BB0DC4">
        <w:rPr>
          <w:rFonts w:asciiTheme="majorHAnsi" w:hAnsiTheme="majorHAnsi" w:cs="Arial"/>
          <w:sz w:val="22"/>
          <w:szCs w:val="22"/>
        </w:rPr>
        <w:t>İşletmeci’nin</w:t>
      </w:r>
      <w:r w:rsidR="0059547F" w:rsidRPr="00BB0DC4">
        <w:rPr>
          <w:rFonts w:asciiTheme="majorHAnsi" w:hAnsiTheme="majorHAnsi" w:cs="Arial"/>
          <w:sz w:val="22"/>
          <w:szCs w:val="22"/>
        </w:rPr>
        <w:t xml:space="preserve"> zararı doğması halinde, masraf/zarar ve tazminatlar</w:t>
      </w:r>
      <w:r w:rsidR="00B0759E" w:rsidRPr="00BB0DC4">
        <w:rPr>
          <w:rFonts w:asciiTheme="majorHAnsi" w:hAnsiTheme="majorHAnsi" w:cs="Arial"/>
          <w:sz w:val="22"/>
          <w:szCs w:val="22"/>
        </w:rPr>
        <w:t>ı</w:t>
      </w:r>
      <w:r w:rsidR="0059547F" w:rsidRPr="00BB0DC4">
        <w:rPr>
          <w:rFonts w:asciiTheme="majorHAnsi" w:hAnsiTheme="majorHAnsi" w:cs="Arial"/>
          <w:sz w:val="22"/>
          <w:szCs w:val="22"/>
        </w:rPr>
        <w:t xml:space="preserve"> derhal</w:t>
      </w:r>
      <w:r w:rsidR="00B0759E" w:rsidRPr="00BB0DC4">
        <w:rPr>
          <w:rFonts w:asciiTheme="majorHAnsi" w:hAnsiTheme="majorHAnsi" w:cs="Arial"/>
          <w:sz w:val="22"/>
          <w:szCs w:val="22"/>
        </w:rPr>
        <w:t xml:space="preserve"> tazmin edeceğimizi, İşletmeci’nin </w:t>
      </w:r>
      <w:r w:rsidR="0059547F" w:rsidRPr="00BB0DC4">
        <w:rPr>
          <w:rFonts w:asciiTheme="majorHAnsi" w:hAnsiTheme="majorHAnsi" w:cs="Arial"/>
          <w:sz w:val="22"/>
          <w:szCs w:val="22"/>
        </w:rPr>
        <w:t>masraf/z</w:t>
      </w:r>
      <w:r w:rsidR="00B0759E" w:rsidRPr="00BB0DC4">
        <w:rPr>
          <w:rFonts w:asciiTheme="majorHAnsi" w:hAnsiTheme="majorHAnsi" w:cs="Arial"/>
          <w:sz w:val="22"/>
          <w:szCs w:val="22"/>
        </w:rPr>
        <w:t>arar ve tazminatları (</w:t>
      </w:r>
      <w:r w:rsidR="0059547F" w:rsidRPr="00BB0DC4">
        <w:rPr>
          <w:rFonts w:asciiTheme="majorHAnsi" w:hAnsiTheme="majorHAnsi" w:cs="Arial"/>
          <w:sz w:val="22"/>
          <w:szCs w:val="22"/>
        </w:rPr>
        <w:t>varsa</w:t>
      </w:r>
      <w:r w:rsidR="00B0759E" w:rsidRPr="00BB0DC4">
        <w:rPr>
          <w:rFonts w:asciiTheme="majorHAnsi" w:hAnsiTheme="majorHAnsi" w:cs="Arial"/>
          <w:sz w:val="22"/>
          <w:szCs w:val="22"/>
        </w:rPr>
        <w:t>)</w:t>
      </w:r>
      <w:r w:rsidR="0059547F" w:rsidRPr="00BB0DC4">
        <w:rPr>
          <w:rFonts w:asciiTheme="majorHAnsi" w:hAnsiTheme="majorHAnsi" w:cs="Arial"/>
          <w:sz w:val="22"/>
          <w:szCs w:val="22"/>
        </w:rPr>
        <w:t xml:space="preserve"> alacağı</w:t>
      </w:r>
      <w:r w:rsidR="00B0759E" w:rsidRPr="00BB0DC4">
        <w:rPr>
          <w:rFonts w:asciiTheme="majorHAnsi" w:hAnsiTheme="majorHAnsi" w:cs="Arial"/>
          <w:sz w:val="22"/>
          <w:szCs w:val="22"/>
        </w:rPr>
        <w:t xml:space="preserve">mızdan </w:t>
      </w:r>
      <w:r w:rsidR="0059547F" w:rsidRPr="00BB0DC4">
        <w:rPr>
          <w:rFonts w:asciiTheme="majorHAnsi" w:hAnsiTheme="majorHAnsi" w:cs="Arial"/>
          <w:sz w:val="22"/>
          <w:szCs w:val="22"/>
        </w:rPr>
        <w:t>mahsup etme hakkını saklı tut</w:t>
      </w:r>
      <w:r w:rsidR="00B0759E" w:rsidRPr="00BB0DC4">
        <w:rPr>
          <w:rFonts w:asciiTheme="majorHAnsi" w:hAnsiTheme="majorHAnsi" w:cs="Arial"/>
          <w:sz w:val="22"/>
          <w:szCs w:val="22"/>
        </w:rPr>
        <w:t xml:space="preserve">tuğunu, </w:t>
      </w:r>
      <w:r w:rsidR="0059547F" w:rsidRPr="00BB0DC4">
        <w:rPr>
          <w:rFonts w:asciiTheme="majorHAnsi" w:hAnsiTheme="majorHAnsi" w:cs="Arial"/>
          <w:sz w:val="22"/>
          <w:szCs w:val="22"/>
        </w:rPr>
        <w:t>Servis</w:t>
      </w:r>
      <w:r w:rsidR="00B0759E" w:rsidRPr="00BB0DC4">
        <w:rPr>
          <w:rFonts w:asciiTheme="majorHAnsi" w:hAnsiTheme="majorHAnsi" w:cs="Arial"/>
          <w:sz w:val="22"/>
          <w:szCs w:val="22"/>
        </w:rPr>
        <w:t>(</w:t>
      </w:r>
      <w:r w:rsidR="0059547F" w:rsidRPr="00BB0DC4">
        <w:rPr>
          <w:rFonts w:asciiTheme="majorHAnsi" w:hAnsiTheme="majorHAnsi" w:cs="Arial"/>
          <w:sz w:val="22"/>
          <w:szCs w:val="22"/>
        </w:rPr>
        <w:t>ler</w:t>
      </w:r>
      <w:r w:rsidR="00B0759E" w:rsidRPr="00BB0DC4">
        <w:rPr>
          <w:rFonts w:asciiTheme="majorHAnsi" w:hAnsiTheme="majorHAnsi" w:cs="Arial"/>
          <w:sz w:val="22"/>
          <w:szCs w:val="22"/>
        </w:rPr>
        <w:t>)</w:t>
      </w:r>
      <w:r w:rsidR="0059547F" w:rsidRPr="00BB0DC4">
        <w:rPr>
          <w:rFonts w:asciiTheme="majorHAnsi" w:hAnsiTheme="majorHAnsi" w:cs="Arial"/>
          <w:sz w:val="22"/>
          <w:szCs w:val="22"/>
        </w:rPr>
        <w:t>den/</w:t>
      </w:r>
      <w:r w:rsidR="00B0759E" w:rsidRPr="00BB0DC4">
        <w:rPr>
          <w:rFonts w:asciiTheme="majorHAnsi" w:hAnsiTheme="majorHAnsi" w:cs="Arial"/>
          <w:sz w:val="22"/>
          <w:szCs w:val="22"/>
        </w:rPr>
        <w:t xml:space="preserve">Taahhütname’den </w:t>
      </w:r>
      <w:r w:rsidR="0059547F" w:rsidRPr="00BB0DC4">
        <w:rPr>
          <w:rFonts w:asciiTheme="majorHAnsi" w:hAnsiTheme="majorHAnsi" w:cs="Arial"/>
          <w:sz w:val="22"/>
          <w:szCs w:val="22"/>
        </w:rPr>
        <w:t xml:space="preserve">kaynaklanan ve/veya </w:t>
      </w:r>
      <w:r w:rsidR="00B0759E" w:rsidRPr="00BB0DC4">
        <w:rPr>
          <w:rFonts w:asciiTheme="majorHAnsi" w:hAnsiTheme="majorHAnsi" w:cs="Arial"/>
          <w:sz w:val="22"/>
          <w:szCs w:val="22"/>
        </w:rPr>
        <w:t xml:space="preserve">bunlarla </w:t>
      </w:r>
      <w:r w:rsidR="0059547F" w:rsidRPr="00BB0DC4">
        <w:rPr>
          <w:rFonts w:asciiTheme="majorHAnsi" w:hAnsiTheme="majorHAnsi" w:cs="Arial"/>
          <w:sz w:val="22"/>
          <w:szCs w:val="22"/>
        </w:rPr>
        <w:t xml:space="preserve">ilişkilendirilebilecek her </w:t>
      </w:r>
      <w:r w:rsidR="0059547F" w:rsidRPr="00BB0DC4">
        <w:rPr>
          <w:rFonts w:asciiTheme="majorHAnsi" w:hAnsiTheme="majorHAnsi" w:cs="Arial"/>
          <w:sz w:val="22"/>
          <w:szCs w:val="22"/>
        </w:rPr>
        <w:lastRenderedPageBreak/>
        <w:t>türlü dava ve/veya iddia/hak ve talebi</w:t>
      </w:r>
      <w:r w:rsidR="00B0759E" w:rsidRPr="00BB0DC4">
        <w:rPr>
          <w:rFonts w:asciiTheme="majorHAnsi" w:hAnsiTheme="majorHAnsi" w:cs="Arial"/>
          <w:sz w:val="22"/>
          <w:szCs w:val="22"/>
        </w:rPr>
        <w:t>nin tarafımıza</w:t>
      </w:r>
      <w:r w:rsidR="0059547F" w:rsidRPr="00BB0DC4">
        <w:rPr>
          <w:rFonts w:asciiTheme="majorHAnsi" w:hAnsiTheme="majorHAnsi" w:cs="Arial"/>
          <w:sz w:val="22"/>
          <w:szCs w:val="22"/>
        </w:rPr>
        <w:t xml:space="preserve"> ulaşmasından sonra en geç 1</w:t>
      </w:r>
      <w:r w:rsidR="00B0759E" w:rsidRPr="00BB0DC4">
        <w:rPr>
          <w:rFonts w:asciiTheme="majorHAnsi" w:hAnsiTheme="majorHAnsi" w:cs="Arial"/>
          <w:sz w:val="22"/>
          <w:szCs w:val="22"/>
        </w:rPr>
        <w:t xml:space="preserve"> (bir)</w:t>
      </w:r>
      <w:r w:rsidR="0059547F" w:rsidRPr="00BB0DC4">
        <w:rPr>
          <w:rFonts w:asciiTheme="majorHAnsi" w:hAnsiTheme="majorHAnsi" w:cs="Arial"/>
          <w:sz w:val="22"/>
          <w:szCs w:val="22"/>
        </w:rPr>
        <w:t xml:space="preserve"> gün içinde</w:t>
      </w:r>
      <w:r w:rsidR="00B0759E" w:rsidRPr="00BB0DC4">
        <w:rPr>
          <w:rFonts w:asciiTheme="majorHAnsi" w:hAnsiTheme="majorHAnsi" w:cs="Arial"/>
          <w:sz w:val="22"/>
          <w:szCs w:val="22"/>
        </w:rPr>
        <w:t xml:space="preserve"> İşletmeci’ye yazılı olarak bildireceğimizi,</w:t>
      </w:r>
    </w:p>
    <w:p w14:paraId="4CFFCBEF" w14:textId="56547F71" w:rsidR="0059547F" w:rsidRPr="00BB0DC4" w:rsidRDefault="00E04ECE" w:rsidP="00B0759E">
      <w:pPr>
        <w:spacing w:before="120" w:after="120" w:line="276" w:lineRule="auto"/>
        <w:jc w:val="both"/>
        <w:rPr>
          <w:rFonts w:asciiTheme="majorHAnsi" w:hAnsiTheme="majorHAnsi"/>
          <w:sz w:val="22"/>
          <w:szCs w:val="22"/>
        </w:rPr>
      </w:pPr>
      <w:r>
        <w:rPr>
          <w:rFonts w:asciiTheme="majorHAnsi" w:hAnsiTheme="majorHAnsi" w:cs="Arial"/>
          <w:b/>
          <w:sz w:val="22"/>
          <w:szCs w:val="22"/>
        </w:rPr>
        <w:t>d</w:t>
      </w:r>
      <w:r w:rsidR="00B0759E" w:rsidRPr="00BB0DC4">
        <w:rPr>
          <w:rFonts w:asciiTheme="majorHAnsi" w:hAnsiTheme="majorHAnsi" w:cs="Arial"/>
          <w:b/>
          <w:sz w:val="22"/>
          <w:szCs w:val="22"/>
        </w:rPr>
        <w:t>)</w:t>
      </w:r>
      <w:r w:rsidR="00B0759E" w:rsidRPr="00BB0DC4">
        <w:rPr>
          <w:rFonts w:asciiTheme="majorHAnsi" w:hAnsiTheme="majorHAnsi"/>
          <w:bCs/>
          <w:sz w:val="22"/>
          <w:szCs w:val="22"/>
        </w:rPr>
        <w:t xml:space="preserve">  </w:t>
      </w:r>
      <w:r w:rsidR="00B0759E" w:rsidRPr="00BB0DC4">
        <w:rPr>
          <w:rFonts w:asciiTheme="majorHAnsi" w:hAnsiTheme="majorHAnsi" w:cs="Arial"/>
          <w:sz w:val="22"/>
          <w:szCs w:val="22"/>
        </w:rPr>
        <w:t>B</w:t>
      </w:r>
      <w:r w:rsidR="0059547F" w:rsidRPr="00BB0DC4">
        <w:rPr>
          <w:rFonts w:asciiTheme="majorHAnsi" w:hAnsiTheme="majorHAnsi" w:cs="Arial"/>
          <w:sz w:val="22"/>
          <w:szCs w:val="22"/>
        </w:rPr>
        <w:t>orç ödemeden aciz hale düşme</w:t>
      </w:r>
      <w:r w:rsidR="00B0759E" w:rsidRPr="00BB0DC4">
        <w:rPr>
          <w:rFonts w:asciiTheme="majorHAnsi" w:hAnsiTheme="majorHAnsi" w:cs="Arial"/>
          <w:sz w:val="22"/>
          <w:szCs w:val="22"/>
        </w:rPr>
        <w:t xml:space="preserve">miz </w:t>
      </w:r>
      <w:r w:rsidR="0059547F" w:rsidRPr="00BB0DC4">
        <w:rPr>
          <w:rFonts w:asciiTheme="majorHAnsi" w:hAnsiTheme="majorHAnsi" w:cs="Arial"/>
          <w:sz w:val="22"/>
          <w:szCs w:val="22"/>
        </w:rPr>
        <w:t>veya aciz ilanı üzerine tasfiye memuru veya tasfiye yöneticisi tayini için bir müracaat yapılması veya hakkı</w:t>
      </w:r>
      <w:r w:rsidR="00B0759E" w:rsidRPr="00BB0DC4">
        <w:rPr>
          <w:rFonts w:asciiTheme="majorHAnsi" w:hAnsiTheme="majorHAnsi" w:cs="Arial"/>
          <w:sz w:val="22"/>
          <w:szCs w:val="22"/>
        </w:rPr>
        <w:t xml:space="preserve">mızda </w:t>
      </w:r>
      <w:r w:rsidR="0059547F" w:rsidRPr="00BB0DC4">
        <w:rPr>
          <w:rFonts w:asciiTheme="majorHAnsi" w:hAnsiTheme="majorHAnsi" w:cs="Arial"/>
          <w:sz w:val="22"/>
          <w:szCs w:val="22"/>
        </w:rPr>
        <w:t>tasfiye kararı alınması veya yetkili bir mahkemenin bu yönde bir karar vermesi veya bir idari emre tabi olma</w:t>
      </w:r>
      <w:r w:rsidR="00B0759E" w:rsidRPr="00BB0DC4">
        <w:rPr>
          <w:rFonts w:asciiTheme="majorHAnsi" w:hAnsiTheme="majorHAnsi" w:cs="Arial"/>
          <w:sz w:val="22"/>
          <w:szCs w:val="22"/>
        </w:rPr>
        <w:t xml:space="preserve">mız </w:t>
      </w:r>
      <w:r w:rsidR="0059547F" w:rsidRPr="00BB0DC4">
        <w:rPr>
          <w:rFonts w:asciiTheme="majorHAnsi" w:hAnsiTheme="majorHAnsi" w:cs="Arial"/>
          <w:sz w:val="22"/>
          <w:szCs w:val="22"/>
        </w:rPr>
        <w:t>ya da hakkı</w:t>
      </w:r>
      <w:r w:rsidR="00B0759E" w:rsidRPr="00BB0DC4">
        <w:rPr>
          <w:rFonts w:asciiTheme="majorHAnsi" w:hAnsiTheme="majorHAnsi" w:cs="Arial"/>
          <w:sz w:val="22"/>
          <w:szCs w:val="22"/>
        </w:rPr>
        <w:t xml:space="preserve">mızda </w:t>
      </w:r>
      <w:r w:rsidR="0059547F" w:rsidRPr="00BB0DC4">
        <w:rPr>
          <w:rFonts w:asciiTheme="majorHAnsi" w:hAnsiTheme="majorHAnsi" w:cs="Arial"/>
          <w:sz w:val="22"/>
          <w:szCs w:val="22"/>
        </w:rPr>
        <w:t>mahkeme tarafından iflasın ertelenmesi kararı verilmesi, iflasın ertelenmesi talepli davada davanın devamı esnasında yasal takiplerin ihtiyati tedbir yolu ile durdurulmasına kararı verilmesi veya kayyum atanması halinde</w:t>
      </w:r>
      <w:r w:rsidR="00B0759E" w:rsidRPr="00BB0DC4">
        <w:rPr>
          <w:rFonts w:asciiTheme="majorHAnsi" w:hAnsiTheme="majorHAnsi" w:cs="Arial"/>
          <w:sz w:val="22"/>
          <w:szCs w:val="22"/>
        </w:rPr>
        <w:t xml:space="preserve"> İşletmeci’nin Taahhütname’yi </w:t>
      </w:r>
      <w:r w:rsidR="0059547F" w:rsidRPr="00BB0DC4">
        <w:rPr>
          <w:rFonts w:asciiTheme="majorHAnsi" w:hAnsiTheme="majorHAnsi" w:cs="Arial"/>
          <w:sz w:val="22"/>
          <w:szCs w:val="22"/>
        </w:rPr>
        <w:t>tek taraflı, tazminatsız olarak derhal feshedebilece</w:t>
      </w:r>
      <w:r w:rsidR="00B0759E" w:rsidRPr="00BB0DC4">
        <w:rPr>
          <w:rFonts w:asciiTheme="majorHAnsi" w:hAnsiTheme="majorHAnsi" w:cs="Arial"/>
          <w:sz w:val="22"/>
          <w:szCs w:val="22"/>
        </w:rPr>
        <w:t>ğini,</w:t>
      </w:r>
      <w:r w:rsidR="0059547F" w:rsidRPr="00BB0DC4">
        <w:rPr>
          <w:rFonts w:asciiTheme="majorHAnsi" w:hAnsiTheme="majorHAnsi"/>
          <w:sz w:val="22"/>
          <w:szCs w:val="22"/>
          <w:lang w:eastAsia="tr-TR"/>
        </w:rPr>
        <w:t xml:space="preserve"> </w:t>
      </w:r>
    </w:p>
    <w:p w14:paraId="36CE2E9E" w14:textId="6DA5260B" w:rsidR="00DF775E" w:rsidRPr="00BB0DC4" w:rsidRDefault="00DF775E" w:rsidP="00DF775E">
      <w:pPr>
        <w:spacing w:before="120" w:after="120" w:line="276" w:lineRule="auto"/>
        <w:jc w:val="both"/>
        <w:rPr>
          <w:rFonts w:asciiTheme="majorHAnsi" w:hAnsiTheme="majorHAnsi" w:cs="Arial"/>
          <w:sz w:val="22"/>
          <w:szCs w:val="22"/>
        </w:rPr>
      </w:pPr>
      <w:r w:rsidRPr="00BB0DC4">
        <w:rPr>
          <w:rFonts w:asciiTheme="majorHAnsi" w:hAnsiTheme="majorHAnsi" w:cs="Arial"/>
          <w:b/>
          <w:sz w:val="22"/>
          <w:szCs w:val="22"/>
        </w:rPr>
        <w:t>e)</w:t>
      </w:r>
      <w:r w:rsidRPr="00BB0DC4">
        <w:rPr>
          <w:rFonts w:asciiTheme="majorHAnsi" w:hAnsiTheme="majorHAnsi"/>
          <w:sz w:val="22"/>
          <w:szCs w:val="22"/>
        </w:rPr>
        <w:t xml:space="preserve"> </w:t>
      </w:r>
      <w:r w:rsidR="00E43328" w:rsidRPr="00E43328">
        <w:rPr>
          <w:rFonts w:asciiTheme="majorHAnsi" w:hAnsiTheme="majorHAnsi"/>
          <w:sz w:val="22"/>
          <w:szCs w:val="22"/>
        </w:rPr>
        <w:t>Kişisel Verileri Koruma Kurumu (KVKK)</w:t>
      </w:r>
      <w:r w:rsidR="00E43328">
        <w:rPr>
          <w:rFonts w:asciiTheme="majorHAnsi" w:hAnsiTheme="majorHAnsi"/>
          <w:sz w:val="22"/>
          <w:szCs w:val="22"/>
        </w:rPr>
        <w:t xml:space="preserve">, </w:t>
      </w:r>
      <w:r w:rsidRPr="00BB0DC4">
        <w:rPr>
          <w:rFonts w:asciiTheme="majorHAnsi" w:hAnsiTheme="majorHAnsi" w:cs="Arial"/>
          <w:sz w:val="22"/>
          <w:szCs w:val="22"/>
        </w:rPr>
        <w:t>Bilgi Teknolojileri ve İletişim Kurumu ve/veya Bankacılık Düzenleme ve Denetleme Kurumu</w:t>
      </w:r>
      <w:r w:rsidR="00E43328">
        <w:rPr>
          <w:rFonts w:asciiTheme="majorHAnsi" w:hAnsiTheme="majorHAnsi" w:cs="Arial"/>
          <w:sz w:val="22"/>
          <w:szCs w:val="22"/>
        </w:rPr>
        <w:t xml:space="preserve"> başta olmak üzere idari otoriteler</w:t>
      </w:r>
      <w:r w:rsidRPr="00BB0DC4">
        <w:rPr>
          <w:rFonts w:asciiTheme="majorHAnsi" w:hAnsiTheme="majorHAnsi" w:cs="Arial"/>
          <w:sz w:val="22"/>
          <w:szCs w:val="22"/>
        </w:rPr>
        <w:t xml:space="preserve"> tarafından yapılacak herhangi bir bildirim/düzenleme ve/veya işbu Taahhütname konusu hizmet (servis) veya elektronik haberleşme mevzuatı ile ilgili yürürlüğe girebilecek herhangi bir yasal düzenleme ya da söz konusu mevzuatta meydana gelebilecek herhangi bir değişiklik nedeniyle İşletmeci tarafından Taahhütname’nin bazı hükümlerinin yerine getirilememesinin işbu Taahhütname’nin ihlali olarak kabul edilmeyeceğini ve nedenle İşletmeci’den her ne nam ve surette olursa olsun hiçbir talepte bulunamayacağımızı, bahsi geçen durumun vuku bulması halinde Taahhütname’yi ilgili yasal düzenlemelere uygun olarak tadil etmeyi taahhüt ettiğimizi, bu madde kapsamında açıklanan idari düzenlemeler ve/veya yürürlükteki ilgili mevzuat nedeniyle İşletmeci tarafından Taahhütname konusu hizmetlerin sunulmasının mümkün olmaması veya hizmetlere son verilmesinin gerekmesi halinde, İşletmeci’nin bu durumu tarafımıza yazılı olarak bildirerek Taahhütname’yi tek taraflı olarak feshedebileceğini, böyle bir durumda İşletmeci’den her ne nam ve surette olursa olsun herhangi bir hak talebinde bulunmayacağımızı,</w:t>
      </w:r>
    </w:p>
    <w:p w14:paraId="3012BAE5" w14:textId="4398B8F0" w:rsidR="0059547F" w:rsidRPr="00BB0DC4" w:rsidRDefault="00DF775E" w:rsidP="00DF775E">
      <w:pPr>
        <w:spacing w:before="120" w:after="120" w:line="276" w:lineRule="auto"/>
        <w:jc w:val="both"/>
        <w:rPr>
          <w:rFonts w:asciiTheme="majorHAnsi" w:hAnsiTheme="majorHAnsi"/>
          <w:sz w:val="22"/>
          <w:szCs w:val="22"/>
        </w:rPr>
      </w:pPr>
      <w:r w:rsidRPr="00BB0DC4">
        <w:rPr>
          <w:rFonts w:asciiTheme="majorHAnsi" w:hAnsiTheme="majorHAnsi" w:cs="Arial"/>
          <w:b/>
          <w:sz w:val="22"/>
          <w:szCs w:val="22"/>
        </w:rPr>
        <w:t>f)</w:t>
      </w:r>
      <w:r w:rsidRPr="00BB0DC4">
        <w:rPr>
          <w:rFonts w:asciiTheme="majorHAnsi" w:hAnsiTheme="majorHAnsi"/>
          <w:sz w:val="22"/>
          <w:szCs w:val="22"/>
        </w:rPr>
        <w:t xml:space="preserve"> </w:t>
      </w:r>
      <w:r w:rsidRPr="00BB0DC4">
        <w:rPr>
          <w:rFonts w:asciiTheme="majorHAnsi" w:hAnsiTheme="majorHAnsi" w:cs="Arial"/>
          <w:sz w:val="22"/>
          <w:szCs w:val="22"/>
        </w:rPr>
        <w:t xml:space="preserve">İşletmeci’nin </w:t>
      </w:r>
      <w:r w:rsidR="0059547F" w:rsidRPr="00BB0DC4">
        <w:rPr>
          <w:rFonts w:asciiTheme="majorHAnsi" w:hAnsiTheme="majorHAnsi" w:cs="Arial"/>
          <w:sz w:val="22"/>
          <w:szCs w:val="22"/>
        </w:rPr>
        <w:t>imzalamış olduğu imtiyaz sözleşmelerinde yer alan hükümlere aykırı davrandığı</w:t>
      </w:r>
      <w:r w:rsidRPr="00BB0DC4">
        <w:rPr>
          <w:rFonts w:asciiTheme="majorHAnsi" w:hAnsiTheme="majorHAnsi" w:cs="Arial"/>
          <w:sz w:val="22"/>
          <w:szCs w:val="22"/>
        </w:rPr>
        <w:t xml:space="preserve">mızın İşletmeci </w:t>
      </w:r>
      <w:r w:rsidR="0059547F" w:rsidRPr="00BB0DC4">
        <w:rPr>
          <w:rFonts w:asciiTheme="majorHAnsi" w:hAnsiTheme="majorHAnsi" w:cs="Arial"/>
          <w:sz w:val="22"/>
          <w:szCs w:val="22"/>
        </w:rPr>
        <w:t xml:space="preserve">tarafından tespit edilmesi ve/veya </w:t>
      </w:r>
      <w:r w:rsidRPr="00BB0DC4">
        <w:rPr>
          <w:rFonts w:asciiTheme="majorHAnsi" w:hAnsiTheme="majorHAnsi" w:cs="Arial"/>
          <w:sz w:val="22"/>
          <w:szCs w:val="22"/>
        </w:rPr>
        <w:t xml:space="preserve">İşletmeci </w:t>
      </w:r>
      <w:r w:rsidR="0059547F" w:rsidRPr="00BB0DC4">
        <w:rPr>
          <w:rFonts w:asciiTheme="majorHAnsi" w:hAnsiTheme="majorHAnsi" w:cs="Arial"/>
          <w:sz w:val="22"/>
          <w:szCs w:val="22"/>
        </w:rPr>
        <w:t xml:space="preserve">nezdinde böyle bir </w:t>
      </w:r>
      <w:r w:rsidR="0059547F" w:rsidRPr="00BB0DC4">
        <w:rPr>
          <w:rFonts w:asciiTheme="majorHAnsi" w:hAnsiTheme="majorHAnsi" w:cs="Arial"/>
          <w:sz w:val="22"/>
          <w:szCs w:val="22"/>
        </w:rPr>
        <w:lastRenderedPageBreak/>
        <w:t xml:space="preserve">kanaat oluşması halinde işbu </w:t>
      </w:r>
      <w:r w:rsidRPr="00BB0DC4">
        <w:rPr>
          <w:rFonts w:asciiTheme="majorHAnsi" w:hAnsiTheme="majorHAnsi" w:cs="Arial"/>
          <w:sz w:val="22"/>
          <w:szCs w:val="22"/>
        </w:rPr>
        <w:t xml:space="preserve">Taahhütname’nin İşletmeci </w:t>
      </w:r>
      <w:r w:rsidR="0059547F" w:rsidRPr="00BB0DC4">
        <w:rPr>
          <w:rFonts w:asciiTheme="majorHAnsi" w:hAnsiTheme="majorHAnsi" w:cs="Arial"/>
          <w:sz w:val="22"/>
          <w:szCs w:val="22"/>
        </w:rPr>
        <w:t>tarafından tazminatsız olarak fes</w:t>
      </w:r>
      <w:r w:rsidRPr="00BB0DC4">
        <w:rPr>
          <w:rFonts w:asciiTheme="majorHAnsi" w:hAnsiTheme="majorHAnsi" w:cs="Arial"/>
          <w:sz w:val="22"/>
          <w:szCs w:val="22"/>
        </w:rPr>
        <w:t xml:space="preserve">hedilebileceğini, böyle bir halde İşletmeci’nin </w:t>
      </w:r>
      <w:r w:rsidR="0059547F" w:rsidRPr="00BB0DC4">
        <w:rPr>
          <w:rFonts w:asciiTheme="majorHAnsi" w:hAnsiTheme="majorHAnsi" w:cs="Arial"/>
          <w:sz w:val="22"/>
          <w:szCs w:val="22"/>
        </w:rPr>
        <w:t xml:space="preserve">her türlü zararını </w:t>
      </w:r>
      <w:r w:rsidRPr="00BB0DC4">
        <w:rPr>
          <w:rFonts w:asciiTheme="majorHAnsi" w:hAnsiTheme="majorHAnsi" w:cs="Arial"/>
          <w:sz w:val="22"/>
          <w:szCs w:val="22"/>
        </w:rPr>
        <w:t>ve cezai şart bedelini, her</w:t>
      </w:r>
      <w:r w:rsidR="0059547F" w:rsidRPr="00BB0DC4">
        <w:rPr>
          <w:rFonts w:asciiTheme="majorHAnsi" w:hAnsiTheme="majorHAnsi" w:cs="Arial"/>
          <w:sz w:val="22"/>
          <w:szCs w:val="22"/>
        </w:rPr>
        <w:t>hangi bir mahkeme kararı ve/veya idari karar olmaksızın tazminle mükellef</w:t>
      </w:r>
      <w:r w:rsidRPr="00BB0DC4">
        <w:rPr>
          <w:rFonts w:asciiTheme="majorHAnsi" w:hAnsiTheme="majorHAnsi" w:cs="Arial"/>
          <w:sz w:val="22"/>
          <w:szCs w:val="22"/>
        </w:rPr>
        <w:t xml:space="preserve"> olduğumuzu bildiğimizi,</w:t>
      </w:r>
      <w:r w:rsidR="0059547F" w:rsidRPr="00BB0DC4">
        <w:rPr>
          <w:rFonts w:asciiTheme="majorHAnsi" w:hAnsiTheme="majorHAnsi"/>
          <w:sz w:val="22"/>
          <w:szCs w:val="22"/>
        </w:rPr>
        <w:t xml:space="preserve">  </w:t>
      </w:r>
    </w:p>
    <w:p w14:paraId="07BDF83D" w14:textId="77777777" w:rsidR="001E56FF" w:rsidRPr="00BB0DC4" w:rsidRDefault="001E56FF" w:rsidP="00E05385">
      <w:pPr>
        <w:pStyle w:val="Title"/>
        <w:spacing w:line="276" w:lineRule="auto"/>
        <w:jc w:val="both"/>
        <w:rPr>
          <w:rFonts w:asciiTheme="majorHAnsi" w:hAnsiTheme="majorHAnsi" w:cs="Arial"/>
          <w:b w:val="0"/>
          <w:bCs w:val="0"/>
          <w:noProof/>
          <w:color w:val="000000"/>
          <w:sz w:val="22"/>
          <w:szCs w:val="22"/>
        </w:rPr>
      </w:pPr>
    </w:p>
    <w:p w14:paraId="1F6B8B93" w14:textId="1B45A975" w:rsidR="0059547F" w:rsidRPr="00BB0DC4" w:rsidRDefault="00874666" w:rsidP="00DF775E">
      <w:pPr>
        <w:pStyle w:val="Title"/>
        <w:numPr>
          <w:ilvl w:val="0"/>
          <w:numId w:val="23"/>
        </w:numPr>
        <w:spacing w:line="276" w:lineRule="auto"/>
        <w:jc w:val="both"/>
        <w:rPr>
          <w:rFonts w:asciiTheme="majorHAnsi" w:hAnsiTheme="majorHAnsi" w:cs="Arial"/>
          <w:sz w:val="22"/>
          <w:szCs w:val="22"/>
        </w:rPr>
      </w:pPr>
      <w:r w:rsidRPr="00BB0DC4">
        <w:rPr>
          <w:rFonts w:asciiTheme="majorHAnsi" w:hAnsiTheme="majorHAnsi" w:cs="Arial"/>
          <w:sz w:val="22"/>
          <w:szCs w:val="22"/>
        </w:rPr>
        <w:t>GENEL HÜKÜMLER</w:t>
      </w:r>
    </w:p>
    <w:p w14:paraId="7BD65BAB" w14:textId="77777777" w:rsidR="0059547F" w:rsidRPr="00BB0DC4" w:rsidRDefault="0059547F" w:rsidP="00E05385">
      <w:pPr>
        <w:pStyle w:val="Title"/>
        <w:spacing w:line="276" w:lineRule="auto"/>
        <w:jc w:val="both"/>
        <w:rPr>
          <w:rFonts w:asciiTheme="majorHAnsi" w:hAnsiTheme="majorHAnsi" w:cs="Arial"/>
          <w:sz w:val="22"/>
          <w:szCs w:val="22"/>
        </w:rPr>
      </w:pPr>
      <w:r w:rsidRPr="00BB0DC4">
        <w:rPr>
          <w:rFonts w:asciiTheme="majorHAnsi" w:hAnsiTheme="majorHAnsi" w:cs="Arial"/>
          <w:sz w:val="22"/>
          <w:szCs w:val="22"/>
        </w:rPr>
        <w:t xml:space="preserve"> </w:t>
      </w:r>
    </w:p>
    <w:p w14:paraId="6987A415" w14:textId="02F0A61B" w:rsidR="0059547F" w:rsidRPr="00BB0DC4" w:rsidRDefault="0059547F" w:rsidP="00E05385">
      <w:pPr>
        <w:spacing w:line="276" w:lineRule="auto"/>
        <w:contextualSpacing/>
        <w:jc w:val="both"/>
        <w:rPr>
          <w:rFonts w:asciiTheme="majorHAnsi" w:hAnsiTheme="majorHAnsi" w:cs="Arial"/>
          <w:sz w:val="22"/>
          <w:szCs w:val="22"/>
        </w:rPr>
      </w:pPr>
      <w:r w:rsidRPr="00BB0DC4">
        <w:rPr>
          <w:rFonts w:asciiTheme="majorHAnsi" w:hAnsiTheme="majorHAnsi" w:cs="Arial"/>
          <w:b/>
          <w:bCs/>
          <w:sz w:val="22"/>
          <w:szCs w:val="22"/>
        </w:rPr>
        <w:t>a)</w:t>
      </w:r>
      <w:r w:rsidRPr="00BB0DC4">
        <w:rPr>
          <w:rFonts w:asciiTheme="majorHAnsi" w:hAnsiTheme="majorHAnsi" w:cs="Arial"/>
          <w:sz w:val="22"/>
          <w:szCs w:val="22"/>
        </w:rPr>
        <w:t xml:space="preserve"> </w:t>
      </w:r>
      <w:r w:rsidRPr="00BB0DC4">
        <w:rPr>
          <w:rFonts w:asciiTheme="majorHAnsi" w:hAnsiTheme="majorHAnsi" w:cs="Arial"/>
          <w:noProof w:val="0"/>
          <w:sz w:val="22"/>
          <w:szCs w:val="22"/>
        </w:rPr>
        <w:t xml:space="preserve">İşletmeci’nin önceden yazılı iznini almaksızın işbu Taahhütname’de yer alan hak ve yükümlülüklerimizi </w:t>
      </w:r>
      <w:r w:rsidR="00E43328" w:rsidRPr="00E43328">
        <w:rPr>
          <w:rFonts w:asciiTheme="majorHAnsi" w:hAnsiTheme="majorHAnsi" w:cs="Arial"/>
          <w:noProof w:val="0"/>
          <w:sz w:val="22"/>
          <w:szCs w:val="22"/>
        </w:rPr>
        <w:t>kendi adlarına işlenmesi amacıyla Alt Veri İşleyen</w:t>
      </w:r>
      <w:r w:rsidR="00E43328">
        <w:rPr>
          <w:rFonts w:asciiTheme="majorHAnsi" w:hAnsiTheme="majorHAnsi" w:cs="Arial"/>
          <w:noProof w:val="0"/>
          <w:sz w:val="22"/>
          <w:szCs w:val="22"/>
        </w:rPr>
        <w:t xml:space="preserve"> dahil olmak üzere </w:t>
      </w:r>
      <w:r w:rsidRPr="00BB0DC4">
        <w:rPr>
          <w:rFonts w:asciiTheme="majorHAnsi" w:hAnsiTheme="majorHAnsi" w:cs="Arial"/>
          <w:noProof w:val="0"/>
          <w:sz w:val="22"/>
          <w:szCs w:val="22"/>
        </w:rPr>
        <w:t>gerçek ve/veya tüzel üçüncü bir şahsa devretmeyeceğimizi, bir başka gerçek ve/veya tüzel üçüncü bir şahsı herhangi bir sebeple işbu Taahhütname’de ve ilgili yasal hükümlerde kayıtlı sorumluluklarımıza ortak etmeyeceğimizi ve İşletmeci nezdinde bulunan hak ve alacaklarımızı herhangi gerçek ve/veya tüzel şahsa devir ve temlik edemeyeceğimizi,</w:t>
      </w:r>
    </w:p>
    <w:p w14:paraId="13AEA84D" w14:textId="77777777" w:rsidR="0059547F" w:rsidRPr="00BB0DC4" w:rsidRDefault="0059547F" w:rsidP="00E05385">
      <w:pPr>
        <w:spacing w:line="276" w:lineRule="auto"/>
        <w:jc w:val="both"/>
        <w:rPr>
          <w:rFonts w:asciiTheme="majorHAnsi" w:hAnsiTheme="majorHAnsi" w:cs="Arial"/>
          <w:sz w:val="22"/>
          <w:szCs w:val="22"/>
        </w:rPr>
      </w:pPr>
    </w:p>
    <w:p w14:paraId="2E7B5050" w14:textId="29729B6C" w:rsidR="0059547F" w:rsidRPr="00BB0DC4" w:rsidRDefault="0059547F" w:rsidP="00E05385">
      <w:pPr>
        <w:spacing w:line="276" w:lineRule="auto"/>
        <w:jc w:val="both"/>
        <w:rPr>
          <w:rFonts w:asciiTheme="majorHAnsi" w:hAnsiTheme="majorHAnsi" w:cs="Arial"/>
          <w:sz w:val="22"/>
          <w:szCs w:val="22"/>
        </w:rPr>
      </w:pPr>
      <w:r w:rsidRPr="00BB0DC4">
        <w:rPr>
          <w:rFonts w:asciiTheme="majorHAnsi" w:hAnsiTheme="majorHAnsi" w:cs="Arial"/>
          <w:b/>
          <w:bCs/>
          <w:sz w:val="22"/>
          <w:szCs w:val="22"/>
        </w:rPr>
        <w:t>b)</w:t>
      </w:r>
      <w:r w:rsidRPr="00BB0DC4">
        <w:rPr>
          <w:rFonts w:asciiTheme="majorHAnsi" w:hAnsiTheme="majorHAnsi" w:cs="Arial"/>
          <w:sz w:val="22"/>
          <w:szCs w:val="22"/>
        </w:rPr>
        <w:t xml:space="preserve"> </w:t>
      </w:r>
      <w:r w:rsidRPr="00BB0DC4">
        <w:rPr>
          <w:rFonts w:asciiTheme="majorHAnsi" w:hAnsiTheme="majorHAnsi" w:cs="Arial"/>
          <w:noProof w:val="0"/>
          <w:sz w:val="22"/>
          <w:szCs w:val="22"/>
        </w:rPr>
        <w:t xml:space="preserve">İşbu Taahhütname kapsamında tarafımıza İşletmeci tarafından verilen her türlü bilgi ve teknik veri, know-how, standart ve uygulama, eğitim ve </w:t>
      </w:r>
      <w:bookmarkStart w:id="0" w:name="_GoBack"/>
      <w:r w:rsidRPr="00BB0DC4">
        <w:rPr>
          <w:rFonts w:asciiTheme="majorHAnsi" w:hAnsiTheme="majorHAnsi" w:cs="Arial"/>
          <w:noProof w:val="0"/>
          <w:sz w:val="22"/>
          <w:szCs w:val="22"/>
        </w:rPr>
        <w:t xml:space="preserve">doküman, fiyat bilgisi, teknik detay, teknik çizimler ile yazışmaların tümünün ticari sır ve gizli bilgi olduğunu bildiğimizi, bunları kopyalamayacağımızı ve başkalarının kullanımına vermeyeceğimizi, çalışanlarımıza işin doğru bir şekilde yürümesi için gerekli olduğu kadarı ile açıklayacağımızı, </w:t>
      </w:r>
      <w:r w:rsidR="00E43328">
        <w:rPr>
          <w:rFonts w:asciiTheme="majorHAnsi" w:hAnsiTheme="majorHAnsi" w:cs="Arial"/>
          <w:noProof w:val="0"/>
          <w:sz w:val="22"/>
          <w:szCs w:val="22"/>
        </w:rPr>
        <w:t xml:space="preserve">çalışanların </w:t>
      </w:r>
      <w:r w:rsidR="00E43328" w:rsidRPr="00E43328">
        <w:rPr>
          <w:rFonts w:asciiTheme="majorHAnsi" w:hAnsiTheme="majorHAnsi" w:cs="Arial"/>
          <w:noProof w:val="0"/>
          <w:sz w:val="22"/>
          <w:szCs w:val="22"/>
        </w:rPr>
        <w:t>kişisel verilere erişim yetkilerini mevzu</w:t>
      </w:r>
      <w:r w:rsidR="00E43328">
        <w:rPr>
          <w:rFonts w:asciiTheme="majorHAnsi" w:hAnsiTheme="majorHAnsi" w:cs="Arial"/>
          <w:noProof w:val="0"/>
          <w:sz w:val="22"/>
          <w:szCs w:val="22"/>
        </w:rPr>
        <w:t>ata uygun olarak tanımlayacağımızı</w:t>
      </w:r>
      <w:r w:rsidR="00E43328" w:rsidRPr="00E43328">
        <w:rPr>
          <w:rFonts w:asciiTheme="majorHAnsi" w:hAnsiTheme="majorHAnsi" w:cs="Arial"/>
          <w:noProof w:val="0"/>
          <w:sz w:val="22"/>
          <w:szCs w:val="22"/>
        </w:rPr>
        <w:t xml:space="preserve">; tanımlanan erişim yetkilerini kullanarak erişilen kişisel verileri ve erişim için kullandığı şifreleri/metotları hiç kimse </w:t>
      </w:r>
      <w:r w:rsidR="00E43328">
        <w:rPr>
          <w:rFonts w:asciiTheme="majorHAnsi" w:hAnsiTheme="majorHAnsi" w:cs="Arial"/>
          <w:noProof w:val="0"/>
          <w:sz w:val="22"/>
          <w:szCs w:val="22"/>
        </w:rPr>
        <w:t>ile paylaşmamasını sağlayacağımızı</w:t>
      </w:r>
      <w:r w:rsidR="00E43328" w:rsidRPr="00E43328">
        <w:rPr>
          <w:rFonts w:asciiTheme="majorHAnsi" w:hAnsiTheme="majorHAnsi" w:cs="Arial"/>
          <w:noProof w:val="0"/>
          <w:sz w:val="22"/>
          <w:szCs w:val="22"/>
        </w:rPr>
        <w:t>; bu kapsamda gerekli gizlilik sözleşmelerinin akdedileceğini</w:t>
      </w:r>
      <w:r w:rsidR="00E43328">
        <w:rPr>
          <w:rFonts w:asciiTheme="majorHAnsi" w:hAnsiTheme="majorHAnsi" w:cs="Arial"/>
          <w:noProof w:val="0"/>
          <w:sz w:val="22"/>
          <w:szCs w:val="22"/>
        </w:rPr>
        <w:t xml:space="preserve">, </w:t>
      </w:r>
      <w:r w:rsidRPr="00BB0DC4">
        <w:rPr>
          <w:rFonts w:asciiTheme="majorHAnsi" w:hAnsiTheme="majorHAnsi" w:cs="Arial"/>
          <w:noProof w:val="0"/>
          <w:sz w:val="22"/>
          <w:szCs w:val="22"/>
        </w:rPr>
        <w:t xml:space="preserve">bu bağlamda çalışanlarımızın davranışlarından da sorumlu olacağımızı ve işbu Taahhütname kapsamındaki iş ve faaliyetlerimiz </w:t>
      </w:r>
      <w:bookmarkEnd w:id="0"/>
      <w:r w:rsidRPr="00BB0DC4">
        <w:rPr>
          <w:rFonts w:asciiTheme="majorHAnsi" w:hAnsiTheme="majorHAnsi" w:cs="Arial"/>
          <w:noProof w:val="0"/>
          <w:sz w:val="22"/>
          <w:szCs w:val="22"/>
        </w:rPr>
        <w:t>dışında kullanmayacağımızı, başkalarına da kullandırtmamak için basiretli bir tacirden beklenen her türlü önlemi alacağımızı, ancak kanuni zorunluluk gerektiren hallerin zorunluluk kapsamı ile sınırlı olmak üzere bu durum</w:t>
      </w:r>
      <w:r w:rsidRPr="00BB0DC4">
        <w:rPr>
          <w:rFonts w:asciiTheme="majorHAnsi" w:hAnsiTheme="majorHAnsi" w:cs="Arial"/>
          <w:noProof w:val="0"/>
          <w:sz w:val="22"/>
          <w:szCs w:val="22"/>
        </w:rPr>
        <w:lastRenderedPageBreak/>
        <w:t>dan müstesna olduğunu bildiğimizi, bu gizlilik yükümünün Taahhütname’nin devamı süresince veya Taahhütname’nin herhangi bir nedenle sona ermesi halinde dahi herhangi bir süreye tabi olmaksızın süreceğini bildiğimizi,</w:t>
      </w:r>
    </w:p>
    <w:p w14:paraId="4BC4EBB2"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p>
    <w:p w14:paraId="5C92F550"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r w:rsidRPr="00BB0DC4">
        <w:rPr>
          <w:rFonts w:asciiTheme="majorHAnsi" w:hAnsiTheme="majorHAnsi" w:cs="Arial"/>
          <w:b/>
          <w:bCs/>
          <w:sz w:val="22"/>
          <w:szCs w:val="22"/>
          <w:lang w:val="tr-TR"/>
        </w:rPr>
        <w:t>c)</w:t>
      </w:r>
      <w:r w:rsidRPr="00BB0DC4">
        <w:rPr>
          <w:rFonts w:asciiTheme="majorHAnsi" w:hAnsiTheme="majorHAnsi" w:cs="Arial"/>
          <w:sz w:val="22"/>
          <w:szCs w:val="22"/>
          <w:lang w:val="tr-TR"/>
        </w:rPr>
        <w:t xml:space="preserve"> İşbu Taahhütnamede yazılı adresimizin, tarafımıza ait ve tebligat için geçerli olan adres olduğunu ve adres değişiklerini İşletmeci’ye yazılı olarak bildirilmedikçe tarafımıza yapılacak her türlü tebligatın işbu Taahhütname kapsamında belirtilen adresimize yapılacağını ve geçerli bir tebliğin yasal sonuçlarını doğuracağını, </w:t>
      </w:r>
    </w:p>
    <w:p w14:paraId="0CD9DC40"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p>
    <w:p w14:paraId="1CE34317"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r w:rsidRPr="00BB0DC4">
        <w:rPr>
          <w:rFonts w:asciiTheme="majorHAnsi" w:hAnsiTheme="majorHAnsi" w:cs="Arial"/>
          <w:b/>
          <w:bCs/>
          <w:sz w:val="22"/>
          <w:szCs w:val="22"/>
          <w:lang w:val="tr-TR"/>
        </w:rPr>
        <w:t>d)</w:t>
      </w:r>
      <w:r w:rsidRPr="00BB0DC4">
        <w:rPr>
          <w:rFonts w:asciiTheme="majorHAnsi" w:hAnsiTheme="majorHAnsi" w:cs="Arial"/>
          <w:sz w:val="22"/>
          <w:szCs w:val="22"/>
          <w:lang w:val="tr-TR"/>
        </w:rPr>
        <w:t xml:space="preserve"> Taahhütname’nin yürürlüğünü kısmen ya da tamamen geçici ya da daimi olarak engelleyecek şekilde meydana gelen yangın, sel, deprem gibi doğal afetler, savaş, seferberlik, grev, lokavt, hükûmet veya düzenleyici resmi kurumlarca verilecek kararlar gibi hallerin mücbir sebep sayılacağını, bu gibi durumlar karşısında mücbir sebebin varlığını derhal yazılı olarak İşletmeci’ye bildirmemiz ve resmi olarak belgelendirmemiz koşuluyla Taahhütname kapsamındaki yükümlülüklerimizden sorumlu olmayacağımızı, bu halin 3 (üç) aydan fazla sürmesi halinde Taahhütname konusu hak ve yükümlülüklerin kendiliğinden sona ereceğini ve bu durumun aynı şekilde İşletmeci için de geçerli olacağını bildiğimizi,</w:t>
      </w:r>
    </w:p>
    <w:p w14:paraId="559199E7"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p>
    <w:p w14:paraId="4DCA16DF"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r w:rsidRPr="00BB0DC4">
        <w:rPr>
          <w:rFonts w:asciiTheme="majorHAnsi" w:hAnsiTheme="majorHAnsi" w:cs="Arial"/>
          <w:b/>
          <w:bCs/>
          <w:sz w:val="22"/>
          <w:szCs w:val="22"/>
          <w:lang w:val="tr-TR"/>
        </w:rPr>
        <w:t>e)</w:t>
      </w:r>
      <w:r w:rsidRPr="00BB0DC4">
        <w:rPr>
          <w:rFonts w:asciiTheme="majorHAnsi" w:hAnsiTheme="majorHAnsi" w:cs="Arial"/>
          <w:sz w:val="22"/>
          <w:szCs w:val="22"/>
          <w:lang w:val="tr-TR"/>
        </w:rPr>
        <w:t xml:space="preserve"> Tüzel kişiliğimiz hakkında tasfiye kararı alınması, iflasımızın istenmesi, konkordatoya başvurmamız, aleyhimize icra takibinin yapılması veya icranın semeresiz kalması, aleyhimize aciz vesikası alınması, başka bir şirket ile birleşmemiz, malvarlığımızın devri üzerine İşletmeci’nin servisi derhal durdurma hakkını haiz olduğunu, </w:t>
      </w:r>
    </w:p>
    <w:p w14:paraId="5CDC4EB0"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p>
    <w:p w14:paraId="0AC3A270"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r w:rsidRPr="00BB0DC4">
        <w:rPr>
          <w:rFonts w:asciiTheme="majorHAnsi" w:hAnsiTheme="majorHAnsi" w:cs="Arial"/>
          <w:b/>
          <w:bCs/>
          <w:sz w:val="22"/>
          <w:szCs w:val="22"/>
          <w:lang w:val="tr-TR"/>
        </w:rPr>
        <w:t>f)</w:t>
      </w:r>
      <w:r w:rsidRPr="00BB0DC4">
        <w:rPr>
          <w:rFonts w:asciiTheme="majorHAnsi" w:hAnsiTheme="majorHAnsi" w:cs="Arial"/>
          <w:sz w:val="22"/>
          <w:szCs w:val="22"/>
          <w:lang w:val="tr-TR"/>
        </w:rPr>
        <w:t xml:space="preserve"> İşbu Taahhütname’de İşletmeci’ye tanınan sürelerin ve hakların zamanında kullanılmamış olmasının İşletmeci’nin bu haktan vazgeçtiği şeklinde yorumlanmayacağını, </w:t>
      </w:r>
    </w:p>
    <w:p w14:paraId="0E3B56C4"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p>
    <w:p w14:paraId="157C59E6"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r w:rsidRPr="00BB0DC4">
        <w:rPr>
          <w:rFonts w:asciiTheme="majorHAnsi" w:hAnsiTheme="majorHAnsi" w:cs="Arial"/>
          <w:b/>
          <w:bCs/>
          <w:sz w:val="22"/>
          <w:szCs w:val="22"/>
          <w:lang w:val="tr-TR"/>
        </w:rPr>
        <w:t>g)</w:t>
      </w:r>
      <w:r w:rsidRPr="00BB0DC4">
        <w:rPr>
          <w:rFonts w:asciiTheme="majorHAnsi" w:hAnsiTheme="majorHAnsi" w:cs="Arial"/>
          <w:sz w:val="22"/>
          <w:szCs w:val="22"/>
          <w:lang w:val="tr-TR"/>
        </w:rPr>
        <w:t xml:space="preserve"> İşbu Taahhütname ile ilgili doğabilecek her türlü ihtilafın hallinde İstanbul (Merkez) Mahkemeleri ve İcra Müdürlükleri’nin yetkili olacağını,</w:t>
      </w:r>
    </w:p>
    <w:p w14:paraId="5E9184F9"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p>
    <w:p w14:paraId="0FA73C0C"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r w:rsidRPr="00BB0DC4">
        <w:rPr>
          <w:rFonts w:asciiTheme="majorHAnsi" w:hAnsiTheme="majorHAnsi" w:cs="Arial"/>
          <w:b/>
          <w:bCs/>
          <w:sz w:val="22"/>
          <w:szCs w:val="22"/>
          <w:lang w:val="tr-TR"/>
        </w:rPr>
        <w:t xml:space="preserve">h) </w:t>
      </w:r>
      <w:r w:rsidRPr="00BB0DC4">
        <w:rPr>
          <w:rFonts w:asciiTheme="majorHAnsi" w:hAnsiTheme="majorHAnsi" w:cs="Arial"/>
          <w:sz w:val="22"/>
          <w:szCs w:val="22"/>
          <w:lang w:val="tr-TR"/>
        </w:rPr>
        <w:t>İşbu Taahhütname’nin ekleri ile bir bütün olduğunu ve işbu Taahhütname’de yer almayan tüm hususlarda Taahhütname eklerinin geçerli olacağını bildiğimizi,</w:t>
      </w:r>
    </w:p>
    <w:p w14:paraId="1DB747F1"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p>
    <w:p w14:paraId="1B4FA924"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r w:rsidRPr="00BB0DC4">
        <w:rPr>
          <w:rFonts w:asciiTheme="majorHAnsi" w:hAnsiTheme="majorHAnsi" w:cs="Arial"/>
          <w:b/>
          <w:bCs/>
          <w:sz w:val="22"/>
          <w:szCs w:val="22"/>
          <w:lang w:val="tr-TR"/>
        </w:rPr>
        <w:t>ı)</w:t>
      </w:r>
      <w:r w:rsidRPr="00BB0DC4">
        <w:rPr>
          <w:rFonts w:asciiTheme="majorHAnsi" w:hAnsiTheme="majorHAnsi" w:cs="Arial"/>
          <w:sz w:val="22"/>
          <w:szCs w:val="22"/>
          <w:lang w:val="tr-TR"/>
        </w:rPr>
        <w:t xml:space="preserve"> İşbu Taahhütname’nin imzasından doğacak Damga Vergisi’nin İşletmeci tarafından karşılanacağını,</w:t>
      </w:r>
    </w:p>
    <w:p w14:paraId="5A189395" w14:textId="77777777" w:rsidR="0059547F" w:rsidRPr="00BB0DC4" w:rsidRDefault="0059547F" w:rsidP="00E05385">
      <w:pPr>
        <w:pStyle w:val="BodyText3"/>
        <w:spacing w:after="0" w:line="276" w:lineRule="auto"/>
        <w:jc w:val="both"/>
        <w:rPr>
          <w:rFonts w:asciiTheme="majorHAnsi" w:hAnsiTheme="majorHAnsi" w:cs="Arial"/>
          <w:sz w:val="22"/>
          <w:szCs w:val="22"/>
          <w:lang w:val="tr-TR"/>
        </w:rPr>
      </w:pPr>
    </w:p>
    <w:p w14:paraId="53A8EEEA" w14:textId="6A5BC1AF" w:rsidR="00DF775E" w:rsidRPr="00BB0DC4" w:rsidRDefault="00DF775E" w:rsidP="00E05385">
      <w:pPr>
        <w:spacing w:line="276" w:lineRule="auto"/>
        <w:jc w:val="both"/>
        <w:rPr>
          <w:rFonts w:asciiTheme="majorHAnsi" w:hAnsiTheme="majorHAnsi" w:cs="Arial"/>
          <w:sz w:val="22"/>
          <w:szCs w:val="22"/>
        </w:rPr>
      </w:pPr>
      <w:r w:rsidRPr="00BB0DC4">
        <w:rPr>
          <w:rFonts w:asciiTheme="majorHAnsi" w:hAnsiTheme="majorHAnsi" w:cs="Arial"/>
          <w:sz w:val="22"/>
          <w:szCs w:val="22"/>
        </w:rPr>
        <w:t>5 (beş) ana maddeden oluşan i</w:t>
      </w:r>
      <w:r w:rsidR="009C3279" w:rsidRPr="00BB0DC4">
        <w:rPr>
          <w:rFonts w:asciiTheme="majorHAnsi" w:hAnsiTheme="majorHAnsi" w:cs="Arial"/>
          <w:sz w:val="22"/>
          <w:szCs w:val="22"/>
        </w:rPr>
        <w:t xml:space="preserve">şbu Taahhütname’nin, </w:t>
      </w:r>
      <w:r w:rsidR="009C3279" w:rsidRPr="00BB0DC4">
        <w:rPr>
          <w:rFonts w:asciiTheme="majorHAnsi" w:hAnsiTheme="majorHAnsi" w:cs="Arial"/>
          <w:sz w:val="22"/>
          <w:szCs w:val="22"/>
          <w:highlight w:val="yellow"/>
        </w:rPr>
        <w:t>……./…../……</w:t>
      </w:r>
      <w:r w:rsidR="009C3279" w:rsidRPr="00BB0DC4">
        <w:rPr>
          <w:rFonts w:asciiTheme="majorHAnsi" w:hAnsiTheme="majorHAnsi" w:cs="Arial"/>
          <w:sz w:val="22"/>
          <w:szCs w:val="22"/>
        </w:rPr>
        <w:t xml:space="preserve"> tarihinde  yürürlüğe girmek üzere </w:t>
      </w:r>
      <w:r w:rsidRPr="00BB0DC4">
        <w:rPr>
          <w:rFonts w:asciiTheme="majorHAnsi" w:hAnsiTheme="majorHAnsi" w:cs="Arial"/>
          <w:sz w:val="22"/>
          <w:szCs w:val="22"/>
          <w:highlight w:val="yellow"/>
        </w:rPr>
        <w:t>…..</w:t>
      </w:r>
      <w:r w:rsidR="009C3279" w:rsidRPr="00BB0DC4">
        <w:rPr>
          <w:rFonts w:asciiTheme="majorHAnsi" w:hAnsiTheme="majorHAnsi" w:cs="Arial"/>
          <w:sz w:val="22"/>
          <w:szCs w:val="22"/>
          <w:highlight w:val="yellow"/>
        </w:rPr>
        <w:t>./</w:t>
      </w:r>
      <w:r w:rsidRPr="00BB0DC4">
        <w:rPr>
          <w:rFonts w:asciiTheme="majorHAnsi" w:hAnsiTheme="majorHAnsi" w:cs="Arial"/>
          <w:sz w:val="22"/>
          <w:szCs w:val="22"/>
          <w:highlight w:val="yellow"/>
        </w:rPr>
        <w:t>…</w:t>
      </w:r>
      <w:r w:rsidR="009C3279" w:rsidRPr="00BB0DC4">
        <w:rPr>
          <w:rFonts w:asciiTheme="majorHAnsi" w:hAnsiTheme="majorHAnsi" w:cs="Arial"/>
          <w:sz w:val="22"/>
          <w:szCs w:val="22"/>
          <w:highlight w:val="yellow"/>
        </w:rPr>
        <w:t>..../</w:t>
      </w:r>
      <w:r w:rsidRPr="00BB0DC4">
        <w:rPr>
          <w:rFonts w:asciiTheme="majorHAnsi" w:hAnsiTheme="majorHAnsi" w:cs="Arial"/>
          <w:sz w:val="22"/>
          <w:szCs w:val="22"/>
          <w:highlight w:val="yellow"/>
        </w:rPr>
        <w:t>….</w:t>
      </w:r>
      <w:r w:rsidR="009C3279" w:rsidRPr="00BB0DC4">
        <w:rPr>
          <w:rFonts w:asciiTheme="majorHAnsi" w:hAnsiTheme="majorHAnsi" w:cs="Arial"/>
          <w:sz w:val="22"/>
          <w:szCs w:val="22"/>
          <w:highlight w:val="yellow"/>
        </w:rPr>
        <w:t>...</w:t>
      </w:r>
      <w:r w:rsidR="009C3279" w:rsidRPr="00BB0DC4">
        <w:rPr>
          <w:rFonts w:asciiTheme="majorHAnsi" w:hAnsiTheme="majorHAnsi" w:cs="Arial"/>
          <w:sz w:val="22"/>
          <w:szCs w:val="22"/>
        </w:rPr>
        <w:t xml:space="preserve">. </w:t>
      </w:r>
      <w:r w:rsidR="007D20C3" w:rsidRPr="00BB0DC4">
        <w:rPr>
          <w:rFonts w:asciiTheme="majorHAnsi" w:hAnsiTheme="majorHAnsi" w:cs="Arial"/>
          <w:sz w:val="22"/>
          <w:szCs w:val="22"/>
        </w:rPr>
        <w:t xml:space="preserve">orjinal nüsha </w:t>
      </w:r>
      <w:r w:rsidRPr="00BB0DC4">
        <w:rPr>
          <w:rFonts w:asciiTheme="majorHAnsi" w:hAnsiTheme="majorHAnsi" w:cs="Arial"/>
          <w:sz w:val="22"/>
          <w:szCs w:val="22"/>
        </w:rPr>
        <w:t>İşletmeci’de</w:t>
      </w:r>
      <w:r w:rsidR="007D20C3" w:rsidRPr="00BB0DC4">
        <w:rPr>
          <w:rFonts w:asciiTheme="majorHAnsi" w:hAnsiTheme="majorHAnsi" w:cs="Arial"/>
          <w:sz w:val="22"/>
          <w:szCs w:val="22"/>
        </w:rPr>
        <w:t xml:space="preserve">, örnek bir nüsha ise tarafımızda kalacak şekilde </w:t>
      </w:r>
      <w:r w:rsidR="009C3279" w:rsidRPr="00BB0DC4">
        <w:rPr>
          <w:rFonts w:asciiTheme="majorHAnsi" w:hAnsiTheme="majorHAnsi" w:cs="Arial"/>
          <w:sz w:val="22"/>
          <w:szCs w:val="22"/>
        </w:rPr>
        <w:t>düzenlendiğini ve  yetkili temsilcilerimiz aracılığı ile imzalandığını</w:t>
      </w:r>
      <w:r w:rsidRPr="00BB0DC4">
        <w:rPr>
          <w:rFonts w:asciiTheme="majorHAnsi" w:hAnsiTheme="majorHAnsi" w:cs="Arial"/>
          <w:sz w:val="22"/>
          <w:szCs w:val="22"/>
        </w:rPr>
        <w:t>,</w:t>
      </w:r>
    </w:p>
    <w:p w14:paraId="359EA370" w14:textId="77777777" w:rsidR="00DF775E" w:rsidRPr="00BB0DC4" w:rsidRDefault="00DF775E" w:rsidP="00E05385">
      <w:pPr>
        <w:spacing w:line="276" w:lineRule="auto"/>
        <w:jc w:val="both"/>
        <w:rPr>
          <w:rFonts w:asciiTheme="majorHAnsi" w:hAnsiTheme="majorHAnsi" w:cs="Arial"/>
          <w:sz w:val="22"/>
          <w:szCs w:val="22"/>
        </w:rPr>
      </w:pPr>
    </w:p>
    <w:p w14:paraId="112F6E93" w14:textId="15A6A899" w:rsidR="00B55957" w:rsidRPr="00BB0DC4" w:rsidRDefault="00663FDE" w:rsidP="00E05385">
      <w:pPr>
        <w:spacing w:line="276" w:lineRule="auto"/>
        <w:jc w:val="both"/>
        <w:rPr>
          <w:rFonts w:asciiTheme="majorHAnsi" w:hAnsiTheme="majorHAnsi" w:cs="Arial"/>
          <w:sz w:val="22"/>
          <w:szCs w:val="22"/>
        </w:rPr>
      </w:pPr>
      <w:r w:rsidRPr="00BB0DC4">
        <w:rPr>
          <w:rFonts w:asciiTheme="majorHAnsi" w:hAnsiTheme="majorHAnsi" w:cs="Arial"/>
          <w:color w:val="000000"/>
          <w:sz w:val="22"/>
          <w:szCs w:val="22"/>
        </w:rPr>
        <w:t>kabul, beyan ve taahhüt ederiz.</w:t>
      </w:r>
      <w:r w:rsidR="00780386" w:rsidRPr="00BB0DC4">
        <w:rPr>
          <w:rFonts w:asciiTheme="majorHAnsi" w:hAnsiTheme="majorHAnsi" w:cs="Arial"/>
          <w:sz w:val="22"/>
          <w:szCs w:val="22"/>
        </w:rPr>
        <w:t xml:space="preserve"> </w:t>
      </w:r>
    </w:p>
    <w:p w14:paraId="63B1AE54" w14:textId="77777777" w:rsidR="004C345B" w:rsidRPr="00BB0DC4" w:rsidRDefault="004C345B" w:rsidP="00E05385">
      <w:pPr>
        <w:spacing w:line="276" w:lineRule="auto"/>
        <w:ind w:left="720" w:hanging="720"/>
        <w:jc w:val="both"/>
        <w:rPr>
          <w:rFonts w:asciiTheme="majorHAnsi" w:hAnsiTheme="majorHAnsi" w:cs="Arial"/>
          <w:sz w:val="22"/>
          <w:szCs w:val="22"/>
        </w:rPr>
      </w:pPr>
    </w:p>
    <w:p w14:paraId="0025D11B" w14:textId="77777777" w:rsidR="000D6C96" w:rsidRPr="00BB0DC4" w:rsidRDefault="000D6C96" w:rsidP="00E05385">
      <w:pPr>
        <w:tabs>
          <w:tab w:val="right" w:pos="8640"/>
        </w:tabs>
        <w:spacing w:before="120" w:line="276" w:lineRule="auto"/>
        <w:jc w:val="both"/>
        <w:rPr>
          <w:rFonts w:asciiTheme="majorHAnsi" w:hAnsiTheme="majorHAnsi" w:cs="Arial"/>
          <w:b/>
          <w:sz w:val="22"/>
          <w:szCs w:val="22"/>
        </w:rPr>
      </w:pPr>
      <w:r w:rsidRPr="00BB0DC4">
        <w:rPr>
          <w:rFonts w:asciiTheme="majorHAnsi" w:hAnsiTheme="majorHAnsi" w:cs="Arial"/>
          <w:b/>
          <w:sz w:val="22"/>
          <w:szCs w:val="22"/>
        </w:rPr>
        <w:t>Ekler:</w:t>
      </w:r>
      <w:r w:rsidR="00345605" w:rsidRPr="00BB0DC4">
        <w:rPr>
          <w:rFonts w:asciiTheme="majorHAnsi" w:hAnsiTheme="majorHAnsi" w:cs="Arial"/>
          <w:b/>
          <w:sz w:val="22"/>
          <w:szCs w:val="22"/>
        </w:rPr>
        <w:t xml:space="preserve"> </w:t>
      </w:r>
    </w:p>
    <w:p w14:paraId="45D3A2D8" w14:textId="2291BEA6" w:rsidR="000D6C96" w:rsidRPr="00BB0DC4" w:rsidRDefault="003E09E9" w:rsidP="00E05385">
      <w:pPr>
        <w:tabs>
          <w:tab w:val="right" w:pos="8640"/>
        </w:tabs>
        <w:spacing w:before="120" w:line="276" w:lineRule="auto"/>
        <w:jc w:val="both"/>
        <w:rPr>
          <w:rFonts w:asciiTheme="majorHAnsi" w:hAnsiTheme="majorHAnsi" w:cs="Arial"/>
          <w:sz w:val="22"/>
          <w:szCs w:val="22"/>
        </w:rPr>
      </w:pPr>
      <w:r w:rsidRPr="00BB0DC4">
        <w:rPr>
          <w:rFonts w:asciiTheme="majorHAnsi" w:hAnsiTheme="majorHAnsi" w:cs="Arial"/>
          <w:b/>
          <w:sz w:val="22"/>
          <w:szCs w:val="22"/>
        </w:rPr>
        <w:t>Ek-</w:t>
      </w:r>
      <w:r w:rsidR="007B5AEA" w:rsidRPr="00BB0DC4">
        <w:rPr>
          <w:rFonts w:asciiTheme="majorHAnsi" w:hAnsiTheme="majorHAnsi" w:cs="Arial"/>
          <w:b/>
          <w:sz w:val="22"/>
          <w:szCs w:val="22"/>
        </w:rPr>
        <w:t xml:space="preserve">1 </w:t>
      </w:r>
      <w:r w:rsidR="00705150" w:rsidRPr="00BB0DC4">
        <w:rPr>
          <w:rFonts w:asciiTheme="majorHAnsi" w:hAnsiTheme="majorHAnsi" w:cs="Arial"/>
          <w:sz w:val="22"/>
          <w:szCs w:val="22"/>
        </w:rPr>
        <w:t xml:space="preserve">Yetenekler Platformu </w:t>
      </w:r>
      <w:r w:rsidR="00720640" w:rsidRPr="00BB0DC4">
        <w:rPr>
          <w:rFonts w:asciiTheme="majorHAnsi" w:hAnsiTheme="majorHAnsi" w:cs="Arial"/>
          <w:sz w:val="22"/>
          <w:szCs w:val="22"/>
        </w:rPr>
        <w:t>Tablosu</w:t>
      </w:r>
      <w:r w:rsidR="009C3279" w:rsidRPr="00BB0DC4">
        <w:rPr>
          <w:rFonts w:asciiTheme="majorHAnsi" w:hAnsiTheme="majorHAnsi" w:cs="Arial"/>
          <w:sz w:val="22"/>
          <w:szCs w:val="22"/>
        </w:rPr>
        <w:t xml:space="preserve"> </w:t>
      </w:r>
    </w:p>
    <w:p w14:paraId="61E4254E" w14:textId="73C3BBF4" w:rsidR="00720640" w:rsidRPr="00BB0DC4" w:rsidRDefault="00720640" w:rsidP="00E05385">
      <w:pPr>
        <w:tabs>
          <w:tab w:val="right" w:pos="8640"/>
        </w:tabs>
        <w:spacing w:before="120" w:line="276" w:lineRule="auto"/>
        <w:jc w:val="both"/>
        <w:rPr>
          <w:rFonts w:asciiTheme="majorHAnsi" w:hAnsiTheme="majorHAnsi" w:cs="Arial"/>
          <w:sz w:val="22"/>
          <w:szCs w:val="22"/>
        </w:rPr>
      </w:pPr>
      <w:r w:rsidRPr="00BB0DC4">
        <w:rPr>
          <w:rFonts w:asciiTheme="majorHAnsi" w:hAnsiTheme="majorHAnsi" w:cs="Arial"/>
          <w:b/>
          <w:sz w:val="22"/>
          <w:szCs w:val="22"/>
        </w:rPr>
        <w:t>Ek-</w:t>
      </w:r>
      <w:r w:rsidRPr="00BB0DC4">
        <w:rPr>
          <w:rFonts w:asciiTheme="majorHAnsi" w:hAnsiTheme="majorHAnsi" w:cs="Arial"/>
          <w:sz w:val="22"/>
          <w:szCs w:val="22"/>
        </w:rPr>
        <w:t xml:space="preserve"> İmza Sirküsü</w:t>
      </w:r>
      <w:r w:rsidR="00E04ECE">
        <w:rPr>
          <w:rFonts w:asciiTheme="majorHAnsi" w:hAnsiTheme="majorHAnsi" w:cs="Arial"/>
          <w:sz w:val="22"/>
          <w:szCs w:val="22"/>
        </w:rPr>
        <w:t>, Ticaret Sicil Kaydı, Vergi Levhası</w:t>
      </w:r>
    </w:p>
    <w:p w14:paraId="2007A75B" w14:textId="77777777" w:rsidR="00931AF2" w:rsidRPr="00BB0DC4" w:rsidRDefault="00931AF2" w:rsidP="00E05385">
      <w:pPr>
        <w:tabs>
          <w:tab w:val="right" w:pos="8640"/>
        </w:tabs>
        <w:spacing w:before="120" w:line="276" w:lineRule="auto"/>
        <w:jc w:val="both"/>
        <w:rPr>
          <w:rFonts w:asciiTheme="majorHAnsi" w:hAnsiTheme="majorHAnsi" w:cs="Arial"/>
          <w:sz w:val="22"/>
          <w:szCs w:val="22"/>
        </w:rPr>
      </w:pPr>
    </w:p>
    <w:p w14:paraId="4B2C35DC" w14:textId="77777777" w:rsidR="00C713DA" w:rsidRPr="00BB0DC4" w:rsidRDefault="00C713DA" w:rsidP="00E05385">
      <w:pPr>
        <w:pStyle w:val="BodyTextIndent"/>
        <w:tabs>
          <w:tab w:val="left" w:pos="0"/>
        </w:tabs>
        <w:spacing w:line="276" w:lineRule="auto"/>
        <w:ind w:left="0"/>
        <w:jc w:val="both"/>
        <w:rPr>
          <w:rFonts w:asciiTheme="majorHAnsi" w:hAnsiTheme="majorHAnsi" w:cs="Arial"/>
          <w:bCs w:val="0"/>
          <w:sz w:val="22"/>
          <w:szCs w:val="22"/>
        </w:rPr>
      </w:pPr>
      <w:r w:rsidRPr="00BB0DC4">
        <w:rPr>
          <w:rFonts w:asciiTheme="majorHAnsi" w:hAnsiTheme="majorHAnsi" w:cs="Arial"/>
          <w:bCs w:val="0"/>
          <w:sz w:val="22"/>
          <w:szCs w:val="22"/>
        </w:rPr>
        <w:t>[ŞİRKET TİCARİ UNVANI]</w:t>
      </w:r>
    </w:p>
    <w:p w14:paraId="7A1B0EDD" w14:textId="77777777" w:rsidR="00C713DA" w:rsidRPr="00BB0DC4" w:rsidRDefault="00C713DA" w:rsidP="00E05385">
      <w:pPr>
        <w:pStyle w:val="BodyTextIndent"/>
        <w:tabs>
          <w:tab w:val="left" w:pos="0"/>
        </w:tabs>
        <w:spacing w:line="276" w:lineRule="auto"/>
        <w:ind w:left="0"/>
        <w:jc w:val="both"/>
        <w:rPr>
          <w:rFonts w:asciiTheme="majorHAnsi" w:hAnsiTheme="majorHAnsi" w:cs="Arial"/>
          <w:bCs w:val="0"/>
          <w:sz w:val="22"/>
          <w:szCs w:val="22"/>
        </w:rPr>
      </w:pPr>
    </w:p>
    <w:p w14:paraId="7B161B3C" w14:textId="77777777" w:rsidR="00C713DA" w:rsidRPr="00BB0DC4" w:rsidRDefault="00C713DA" w:rsidP="00E05385">
      <w:pPr>
        <w:pStyle w:val="BodyTextIndent"/>
        <w:tabs>
          <w:tab w:val="left" w:pos="0"/>
        </w:tabs>
        <w:spacing w:line="276" w:lineRule="auto"/>
        <w:ind w:left="0"/>
        <w:jc w:val="both"/>
        <w:rPr>
          <w:rFonts w:asciiTheme="majorHAnsi" w:hAnsiTheme="majorHAnsi" w:cs="Arial"/>
          <w:bCs w:val="0"/>
          <w:sz w:val="22"/>
          <w:szCs w:val="22"/>
        </w:rPr>
      </w:pPr>
      <w:r w:rsidRPr="00BB0DC4">
        <w:rPr>
          <w:rFonts w:asciiTheme="majorHAnsi" w:hAnsiTheme="majorHAnsi" w:cs="Arial"/>
          <w:bCs w:val="0"/>
          <w:sz w:val="22"/>
          <w:szCs w:val="22"/>
        </w:rPr>
        <w:t>[Yetkili Kişi - İsim]:</w:t>
      </w:r>
    </w:p>
    <w:p w14:paraId="1A1FBCD1" w14:textId="77777777" w:rsidR="00C713DA" w:rsidRPr="00BB0DC4" w:rsidRDefault="00C713DA" w:rsidP="00E05385">
      <w:pPr>
        <w:pStyle w:val="BodyTextIndent"/>
        <w:tabs>
          <w:tab w:val="left" w:pos="0"/>
        </w:tabs>
        <w:spacing w:line="276" w:lineRule="auto"/>
        <w:ind w:left="0"/>
        <w:jc w:val="both"/>
        <w:rPr>
          <w:rFonts w:asciiTheme="majorHAnsi" w:hAnsiTheme="majorHAnsi" w:cs="Arial"/>
          <w:bCs w:val="0"/>
          <w:sz w:val="22"/>
          <w:szCs w:val="22"/>
        </w:rPr>
      </w:pPr>
      <w:r w:rsidRPr="00BB0DC4">
        <w:rPr>
          <w:rFonts w:asciiTheme="majorHAnsi" w:hAnsiTheme="majorHAnsi" w:cs="Arial"/>
          <w:bCs w:val="0"/>
          <w:sz w:val="22"/>
          <w:szCs w:val="22"/>
        </w:rPr>
        <w:t>[Unvan]:</w:t>
      </w:r>
    </w:p>
    <w:p w14:paraId="4E9B66AE" w14:textId="77777777" w:rsidR="00C713DA" w:rsidRPr="00BB0DC4" w:rsidRDefault="00C713DA" w:rsidP="00E05385">
      <w:pPr>
        <w:pStyle w:val="BodyTextIndent"/>
        <w:tabs>
          <w:tab w:val="left" w:pos="0"/>
        </w:tabs>
        <w:spacing w:line="276" w:lineRule="auto"/>
        <w:ind w:left="0"/>
        <w:jc w:val="both"/>
        <w:rPr>
          <w:rFonts w:asciiTheme="majorHAnsi" w:hAnsiTheme="majorHAnsi" w:cs="Arial"/>
          <w:bCs w:val="0"/>
          <w:sz w:val="22"/>
          <w:szCs w:val="22"/>
        </w:rPr>
      </w:pPr>
    </w:p>
    <w:p w14:paraId="3ABF095D" w14:textId="77777777" w:rsidR="00C713DA" w:rsidRPr="00BB0DC4" w:rsidRDefault="00C713DA" w:rsidP="00E05385">
      <w:pPr>
        <w:pStyle w:val="BodyTextIndent"/>
        <w:tabs>
          <w:tab w:val="left" w:pos="0"/>
        </w:tabs>
        <w:spacing w:line="276" w:lineRule="auto"/>
        <w:ind w:left="0"/>
        <w:jc w:val="both"/>
        <w:rPr>
          <w:rFonts w:asciiTheme="majorHAnsi" w:hAnsiTheme="majorHAnsi" w:cs="Arial"/>
          <w:bCs w:val="0"/>
          <w:sz w:val="22"/>
          <w:szCs w:val="22"/>
        </w:rPr>
      </w:pPr>
      <w:r w:rsidRPr="00BB0DC4">
        <w:rPr>
          <w:rFonts w:asciiTheme="majorHAnsi" w:hAnsiTheme="majorHAnsi" w:cs="Arial"/>
          <w:bCs w:val="0"/>
          <w:sz w:val="22"/>
          <w:szCs w:val="22"/>
        </w:rPr>
        <w:t>[İmza]:</w:t>
      </w:r>
    </w:p>
    <w:p w14:paraId="24E5A29B" w14:textId="77777777" w:rsidR="00E96E61" w:rsidRPr="00BB0DC4" w:rsidRDefault="00E96E61" w:rsidP="00E05385">
      <w:pPr>
        <w:tabs>
          <w:tab w:val="left" w:pos="0"/>
        </w:tabs>
        <w:spacing w:line="276" w:lineRule="auto"/>
        <w:rPr>
          <w:rFonts w:asciiTheme="majorHAnsi" w:hAnsiTheme="majorHAnsi"/>
          <w:b/>
          <w:bCs/>
          <w:noProof w:val="0"/>
          <w:sz w:val="22"/>
          <w:szCs w:val="22"/>
        </w:rPr>
      </w:pPr>
    </w:p>
    <w:p w14:paraId="23B72ABA" w14:textId="77777777" w:rsidR="00E04ECE" w:rsidRDefault="00E04ECE">
      <w:pPr>
        <w:rPr>
          <w:rFonts w:asciiTheme="majorHAnsi" w:hAnsiTheme="majorHAnsi" w:cs="Arial"/>
          <w:b/>
          <w:sz w:val="22"/>
          <w:szCs w:val="22"/>
        </w:rPr>
      </w:pPr>
      <w:r>
        <w:rPr>
          <w:rFonts w:asciiTheme="majorHAnsi" w:hAnsiTheme="majorHAnsi" w:cs="Arial"/>
          <w:b/>
          <w:sz w:val="22"/>
          <w:szCs w:val="22"/>
        </w:rPr>
        <w:br w:type="page"/>
      </w:r>
    </w:p>
    <w:p w14:paraId="1DBAF17D" w14:textId="18AC43F1" w:rsidR="00BF00A5" w:rsidRPr="00BB0DC4" w:rsidRDefault="00BF00A5" w:rsidP="00E05385">
      <w:pPr>
        <w:tabs>
          <w:tab w:val="right" w:pos="8640"/>
        </w:tabs>
        <w:spacing w:before="120" w:line="276" w:lineRule="auto"/>
        <w:rPr>
          <w:rFonts w:asciiTheme="majorHAnsi" w:hAnsiTheme="majorHAnsi" w:cs="Arial"/>
          <w:b/>
          <w:sz w:val="22"/>
          <w:szCs w:val="22"/>
        </w:rPr>
      </w:pPr>
      <w:r w:rsidRPr="00BB0DC4">
        <w:rPr>
          <w:rFonts w:asciiTheme="majorHAnsi" w:hAnsiTheme="majorHAnsi" w:cs="Arial"/>
          <w:b/>
          <w:sz w:val="22"/>
          <w:szCs w:val="22"/>
        </w:rPr>
        <w:lastRenderedPageBreak/>
        <w:t xml:space="preserve">Ek-1 </w:t>
      </w:r>
      <w:r w:rsidR="00705150" w:rsidRPr="00BB0DC4">
        <w:rPr>
          <w:rFonts w:asciiTheme="majorHAnsi" w:hAnsiTheme="majorHAnsi" w:cs="Arial"/>
          <w:b/>
          <w:sz w:val="22"/>
          <w:szCs w:val="22"/>
        </w:rPr>
        <w:t xml:space="preserve">Yetenekler Platformu </w:t>
      </w:r>
      <w:r w:rsidRPr="00BB0DC4">
        <w:rPr>
          <w:rFonts w:asciiTheme="majorHAnsi" w:hAnsiTheme="majorHAnsi" w:cs="Arial"/>
          <w:b/>
          <w:sz w:val="22"/>
          <w:szCs w:val="22"/>
        </w:rPr>
        <w:t>Tablosu</w:t>
      </w:r>
    </w:p>
    <w:p w14:paraId="5D224445" w14:textId="77777777" w:rsidR="00DF775E" w:rsidRPr="00BB0DC4" w:rsidRDefault="00DF775E" w:rsidP="00E05385">
      <w:pPr>
        <w:tabs>
          <w:tab w:val="right" w:pos="8640"/>
        </w:tabs>
        <w:spacing w:before="120" w:line="276" w:lineRule="auto"/>
        <w:rPr>
          <w:rFonts w:asciiTheme="majorHAnsi" w:hAnsiTheme="majorHAnsi" w:cs="Arial"/>
          <w:b/>
          <w:sz w:val="22"/>
          <w:szCs w:val="22"/>
        </w:rPr>
      </w:pPr>
    </w:p>
    <w:tbl>
      <w:tblPr>
        <w:tblpPr w:leftFromText="141" w:rightFromText="141" w:vertAnchor="text" w:tblpXSpec="center" w:tblpY="1"/>
        <w:tblOverlap w:val="never"/>
        <w:tblW w:w="10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7839"/>
      </w:tblGrid>
      <w:tr w:rsidR="0090556B" w:rsidRPr="00BB0DC4" w14:paraId="4E2B6D24" w14:textId="77777777" w:rsidTr="006C31F5">
        <w:trPr>
          <w:trHeight w:val="539"/>
        </w:trPr>
        <w:tc>
          <w:tcPr>
            <w:tcW w:w="2687" w:type="dxa"/>
          </w:tcPr>
          <w:p w14:paraId="7814C2A3" w14:textId="77777777" w:rsidR="0090556B" w:rsidRPr="00BB0DC4" w:rsidRDefault="0090556B" w:rsidP="00E05385">
            <w:pPr>
              <w:spacing w:line="276" w:lineRule="auto"/>
              <w:jc w:val="center"/>
              <w:rPr>
                <w:rFonts w:asciiTheme="majorHAnsi" w:hAnsiTheme="majorHAnsi" w:cs="Arial"/>
                <w:b/>
                <w:sz w:val="22"/>
                <w:szCs w:val="22"/>
              </w:rPr>
            </w:pPr>
          </w:p>
          <w:p w14:paraId="4F7BDF79" w14:textId="567F8F81" w:rsidR="0090556B" w:rsidRPr="00BB0DC4" w:rsidRDefault="00705150" w:rsidP="00E05385">
            <w:pPr>
              <w:spacing w:line="276" w:lineRule="auto"/>
              <w:jc w:val="center"/>
              <w:rPr>
                <w:rFonts w:asciiTheme="majorHAnsi" w:hAnsiTheme="majorHAnsi" w:cs="Arial"/>
                <w:b/>
                <w:sz w:val="22"/>
                <w:szCs w:val="22"/>
              </w:rPr>
            </w:pPr>
            <w:r w:rsidRPr="00BB0DC4">
              <w:rPr>
                <w:rFonts w:asciiTheme="majorHAnsi" w:hAnsiTheme="majorHAnsi" w:cs="Arial"/>
                <w:b/>
                <w:sz w:val="22"/>
                <w:szCs w:val="22"/>
              </w:rPr>
              <w:t>SERVİS</w:t>
            </w:r>
            <w:r w:rsidR="0090556B" w:rsidRPr="00BB0DC4">
              <w:rPr>
                <w:rFonts w:asciiTheme="majorHAnsi" w:hAnsiTheme="majorHAnsi" w:cs="Arial"/>
                <w:b/>
                <w:sz w:val="22"/>
                <w:szCs w:val="22"/>
              </w:rPr>
              <w:t xml:space="preserve"> ADI</w:t>
            </w:r>
          </w:p>
          <w:p w14:paraId="5E391353" w14:textId="77777777" w:rsidR="0090556B" w:rsidRPr="00BB0DC4" w:rsidRDefault="0090556B" w:rsidP="00E05385">
            <w:pPr>
              <w:spacing w:line="276" w:lineRule="auto"/>
              <w:jc w:val="center"/>
              <w:rPr>
                <w:rFonts w:asciiTheme="majorHAnsi" w:hAnsiTheme="majorHAnsi" w:cs="Arial"/>
                <w:b/>
                <w:sz w:val="22"/>
                <w:szCs w:val="22"/>
              </w:rPr>
            </w:pPr>
          </w:p>
        </w:tc>
        <w:tc>
          <w:tcPr>
            <w:tcW w:w="7839" w:type="dxa"/>
          </w:tcPr>
          <w:p w14:paraId="4EA74658" w14:textId="77777777" w:rsidR="0090556B" w:rsidRPr="00BB0DC4" w:rsidRDefault="0090556B" w:rsidP="00E05385">
            <w:pPr>
              <w:spacing w:line="276" w:lineRule="auto"/>
              <w:jc w:val="center"/>
              <w:rPr>
                <w:rFonts w:asciiTheme="majorHAnsi" w:hAnsiTheme="majorHAnsi" w:cs="Arial"/>
                <w:b/>
                <w:sz w:val="22"/>
                <w:szCs w:val="22"/>
              </w:rPr>
            </w:pPr>
          </w:p>
          <w:p w14:paraId="02428D17" w14:textId="06E20B7C" w:rsidR="0090556B" w:rsidRPr="00BB0DC4" w:rsidRDefault="00705150" w:rsidP="00E05385">
            <w:pPr>
              <w:spacing w:line="276" w:lineRule="auto"/>
              <w:jc w:val="center"/>
              <w:rPr>
                <w:rFonts w:asciiTheme="majorHAnsi" w:hAnsiTheme="majorHAnsi" w:cs="Arial"/>
                <w:b/>
                <w:sz w:val="22"/>
                <w:szCs w:val="22"/>
              </w:rPr>
            </w:pPr>
            <w:r w:rsidRPr="00BB0DC4">
              <w:rPr>
                <w:rFonts w:asciiTheme="majorHAnsi" w:hAnsiTheme="majorHAnsi" w:cs="Arial"/>
                <w:b/>
                <w:sz w:val="22"/>
                <w:szCs w:val="22"/>
              </w:rPr>
              <w:t>SERVİS</w:t>
            </w:r>
            <w:r w:rsidR="0090556B" w:rsidRPr="00BB0DC4">
              <w:rPr>
                <w:rFonts w:asciiTheme="majorHAnsi" w:hAnsiTheme="majorHAnsi" w:cs="Arial"/>
                <w:b/>
                <w:sz w:val="22"/>
                <w:szCs w:val="22"/>
              </w:rPr>
              <w:t xml:space="preserve"> TANIMI</w:t>
            </w:r>
          </w:p>
        </w:tc>
      </w:tr>
      <w:tr w:rsidR="00DE6AC3" w:rsidRPr="00BB0DC4" w14:paraId="62D4D742" w14:textId="77777777" w:rsidTr="006C31F5">
        <w:trPr>
          <w:trHeight w:val="1004"/>
        </w:trPr>
        <w:tc>
          <w:tcPr>
            <w:tcW w:w="2687" w:type="dxa"/>
          </w:tcPr>
          <w:p w14:paraId="0D269606" w14:textId="77777777" w:rsidR="00DE6AC3" w:rsidRPr="00BB0DC4" w:rsidRDefault="00DE6AC3" w:rsidP="00DE6AC3">
            <w:pPr>
              <w:spacing w:line="276" w:lineRule="auto"/>
              <w:jc w:val="both"/>
              <w:rPr>
                <w:rFonts w:asciiTheme="majorHAnsi" w:hAnsiTheme="majorHAnsi" w:cs="Arial"/>
                <w:b/>
                <w:sz w:val="22"/>
                <w:szCs w:val="22"/>
              </w:rPr>
            </w:pPr>
          </w:p>
          <w:p w14:paraId="4E7D3D57" w14:textId="16E90606" w:rsidR="00DE6AC3" w:rsidRPr="00BB0DC4" w:rsidRDefault="00DE6AC3" w:rsidP="00DE6AC3">
            <w:pPr>
              <w:spacing w:line="276" w:lineRule="auto"/>
              <w:jc w:val="both"/>
              <w:rPr>
                <w:rFonts w:asciiTheme="majorHAnsi" w:hAnsiTheme="majorHAnsi" w:cs="Arial"/>
                <w:b/>
                <w:sz w:val="22"/>
                <w:szCs w:val="22"/>
              </w:rPr>
            </w:pPr>
            <w:r w:rsidRPr="00BB0DC4">
              <w:rPr>
                <w:rFonts w:asciiTheme="majorHAnsi" w:hAnsiTheme="majorHAnsi" w:cs="Arial"/>
                <w:b/>
                <w:sz w:val="22"/>
                <w:szCs w:val="22"/>
                <w:lang w:eastAsia="tr-TR"/>
              </w:rPr>
              <w:drawing>
                <wp:inline distT="0" distB="0" distL="0" distR="0" wp14:anchorId="2BC291A1" wp14:editId="6259A201">
                  <wp:extent cx="213360" cy="1765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sidRPr="00BB0DC4">
              <w:rPr>
                <w:rFonts w:asciiTheme="majorHAnsi" w:hAnsiTheme="majorHAnsi" w:cs="Arial"/>
                <w:b/>
                <w:sz w:val="22"/>
                <w:szCs w:val="22"/>
              </w:rPr>
              <w:t xml:space="preserve"> </w:t>
            </w:r>
            <w:r w:rsidRPr="00BB0DC4">
              <w:rPr>
                <w:rFonts w:asciiTheme="majorHAnsi" w:hAnsiTheme="majorHAnsi"/>
                <w:b/>
                <w:sz w:val="22"/>
                <w:szCs w:val="22"/>
              </w:rPr>
              <w:t xml:space="preserve"> </w:t>
            </w:r>
            <w:r w:rsidRPr="00BB0DC4">
              <w:rPr>
                <w:rFonts w:asciiTheme="majorHAnsi" w:hAnsiTheme="majorHAnsi" w:cs="Arial"/>
                <w:b/>
                <w:sz w:val="22"/>
                <w:szCs w:val="22"/>
              </w:rPr>
              <w:t xml:space="preserve">TCKN’den MSISDN Sorgulama Servisi </w:t>
            </w:r>
          </w:p>
        </w:tc>
        <w:tc>
          <w:tcPr>
            <w:tcW w:w="7839" w:type="dxa"/>
          </w:tcPr>
          <w:p w14:paraId="35A700C2" w14:textId="39073508" w:rsidR="00DE6AC3" w:rsidRPr="00BB0DC4" w:rsidRDefault="00DE6AC3" w:rsidP="00DE6AC3">
            <w:pPr>
              <w:spacing w:before="120" w:after="120" w:line="276" w:lineRule="auto"/>
              <w:jc w:val="both"/>
              <w:rPr>
                <w:rFonts w:asciiTheme="majorHAnsi" w:hAnsiTheme="majorHAnsi" w:cs="Arial"/>
                <w:sz w:val="22"/>
                <w:szCs w:val="22"/>
              </w:rPr>
            </w:pPr>
            <w:r w:rsidRPr="00BB0DC4">
              <w:rPr>
                <w:rFonts w:asciiTheme="majorHAnsi" w:hAnsiTheme="majorHAnsi" w:cs="Arial"/>
                <w:sz w:val="22"/>
                <w:szCs w:val="22"/>
              </w:rPr>
              <w:t>Kurumların kendi müşterilerine/kitlelerine ait TC Kimlik Numarasından İşletmeci hat numarasını (MSISDN) öğrenmesine imkan sağlayan servistir.</w:t>
            </w:r>
          </w:p>
        </w:tc>
      </w:tr>
      <w:tr w:rsidR="00DE6AC3" w:rsidRPr="00BB0DC4" w14:paraId="75B368C8" w14:textId="77777777" w:rsidTr="006C31F5">
        <w:trPr>
          <w:trHeight w:val="1004"/>
        </w:trPr>
        <w:tc>
          <w:tcPr>
            <w:tcW w:w="2687" w:type="dxa"/>
          </w:tcPr>
          <w:p w14:paraId="023E2240" w14:textId="77777777" w:rsidR="00DE6AC3" w:rsidRPr="00BB0DC4" w:rsidRDefault="00DE6AC3" w:rsidP="00DE6AC3">
            <w:pPr>
              <w:spacing w:line="276" w:lineRule="auto"/>
              <w:jc w:val="both"/>
              <w:rPr>
                <w:rFonts w:asciiTheme="majorHAnsi" w:hAnsiTheme="majorHAnsi" w:cs="Arial"/>
                <w:b/>
                <w:sz w:val="22"/>
                <w:szCs w:val="22"/>
                <w:lang w:eastAsia="tr-TR"/>
              </w:rPr>
            </w:pPr>
          </w:p>
          <w:p w14:paraId="27579D29" w14:textId="24B4A4BA" w:rsidR="00DE6AC3" w:rsidRPr="00BB0DC4" w:rsidRDefault="00DE6AC3" w:rsidP="00DE6AC3">
            <w:pPr>
              <w:spacing w:line="276" w:lineRule="auto"/>
              <w:jc w:val="both"/>
              <w:rPr>
                <w:rFonts w:asciiTheme="majorHAnsi" w:hAnsiTheme="majorHAnsi" w:cs="Arial"/>
                <w:b/>
                <w:sz w:val="22"/>
                <w:szCs w:val="22"/>
              </w:rPr>
            </w:pPr>
            <w:r w:rsidRPr="00BB0DC4">
              <w:rPr>
                <w:rFonts w:asciiTheme="majorHAnsi" w:hAnsiTheme="majorHAnsi" w:cs="Arial"/>
                <w:b/>
                <w:sz w:val="22"/>
                <w:szCs w:val="22"/>
                <w:lang w:eastAsia="tr-TR"/>
              </w:rPr>
              <w:drawing>
                <wp:inline distT="0" distB="0" distL="0" distR="0" wp14:anchorId="4120453F" wp14:editId="0E0D4BEB">
                  <wp:extent cx="213360" cy="176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sidRPr="00BB0DC4">
              <w:rPr>
                <w:rFonts w:asciiTheme="majorHAnsi" w:hAnsiTheme="majorHAnsi"/>
                <w:b/>
                <w:sz w:val="22"/>
                <w:szCs w:val="22"/>
              </w:rPr>
              <w:t xml:space="preserve"> </w:t>
            </w:r>
            <w:r w:rsidRPr="00BB0DC4">
              <w:rPr>
                <w:rFonts w:asciiTheme="majorHAnsi" w:hAnsiTheme="majorHAnsi" w:cs="Arial"/>
                <w:b/>
                <w:sz w:val="22"/>
                <w:szCs w:val="22"/>
              </w:rPr>
              <w:t>TCKN &amp; MSISDN Doğrulama Servisi</w:t>
            </w:r>
            <w:r w:rsidRPr="00BB0DC4">
              <w:rPr>
                <w:rFonts w:asciiTheme="majorHAnsi" w:hAnsiTheme="majorHAnsi"/>
                <w:b/>
                <w:sz w:val="22"/>
                <w:szCs w:val="22"/>
              </w:rPr>
              <w:t xml:space="preserve"> </w:t>
            </w:r>
          </w:p>
        </w:tc>
        <w:tc>
          <w:tcPr>
            <w:tcW w:w="7839" w:type="dxa"/>
          </w:tcPr>
          <w:p w14:paraId="6734F54D" w14:textId="2F263B88" w:rsidR="00DE6AC3" w:rsidRPr="00BB0DC4" w:rsidRDefault="00DE6AC3" w:rsidP="00DE6AC3">
            <w:pPr>
              <w:spacing w:before="120" w:after="120" w:line="276" w:lineRule="auto"/>
              <w:jc w:val="both"/>
              <w:rPr>
                <w:rFonts w:asciiTheme="majorHAnsi" w:hAnsiTheme="majorHAnsi" w:cs="Arial"/>
                <w:sz w:val="22"/>
                <w:szCs w:val="22"/>
              </w:rPr>
            </w:pPr>
            <w:r w:rsidRPr="00BB0DC4">
              <w:rPr>
                <w:rFonts w:asciiTheme="majorHAnsi" w:hAnsiTheme="majorHAnsi" w:cs="Arial"/>
                <w:sz w:val="22"/>
                <w:szCs w:val="22"/>
              </w:rPr>
              <w:t>Kurumların kendi müşterilerine/kitlelerine ait TC Kimlik Numarası ve bu numaraya karşılık gelen İşletmeci hat numarasını (MSISDN) doğrulanmasına imkan sağlayan servistir.</w:t>
            </w:r>
          </w:p>
        </w:tc>
      </w:tr>
      <w:tr w:rsidR="00DE6AC3" w:rsidRPr="00BB0DC4" w14:paraId="5278F973" w14:textId="77777777" w:rsidTr="006C31F5">
        <w:trPr>
          <w:trHeight w:val="1004"/>
        </w:trPr>
        <w:tc>
          <w:tcPr>
            <w:tcW w:w="2687" w:type="dxa"/>
          </w:tcPr>
          <w:p w14:paraId="7306EA59" w14:textId="77777777" w:rsidR="00DE6AC3" w:rsidRPr="00BB0DC4" w:rsidRDefault="00DE6AC3" w:rsidP="00DE6AC3">
            <w:pPr>
              <w:spacing w:line="276" w:lineRule="auto"/>
              <w:jc w:val="both"/>
              <w:rPr>
                <w:rFonts w:asciiTheme="majorHAnsi" w:hAnsiTheme="majorHAnsi" w:cs="Arial"/>
                <w:b/>
                <w:sz w:val="22"/>
                <w:szCs w:val="22"/>
              </w:rPr>
            </w:pPr>
          </w:p>
          <w:p w14:paraId="6B595B3B" w14:textId="3343F8BF" w:rsidR="00DE6AC3" w:rsidRPr="00BB0DC4" w:rsidRDefault="00DE6AC3" w:rsidP="00DE6AC3">
            <w:pPr>
              <w:spacing w:line="276" w:lineRule="auto"/>
              <w:jc w:val="both"/>
              <w:rPr>
                <w:rFonts w:asciiTheme="majorHAnsi" w:hAnsiTheme="majorHAnsi" w:cs="Arial"/>
                <w:b/>
                <w:sz w:val="22"/>
                <w:szCs w:val="22"/>
              </w:rPr>
            </w:pPr>
            <w:r w:rsidRPr="00BB0DC4">
              <w:rPr>
                <w:rFonts w:asciiTheme="majorHAnsi" w:hAnsiTheme="majorHAnsi" w:cs="Arial"/>
                <w:b/>
                <w:sz w:val="22"/>
                <w:szCs w:val="22"/>
                <w:lang w:eastAsia="tr-TR"/>
              </w:rPr>
              <w:drawing>
                <wp:inline distT="0" distB="0" distL="0" distR="0" wp14:anchorId="1D32F8EE" wp14:editId="4208FF3F">
                  <wp:extent cx="213360" cy="176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sidRPr="00BB0DC4">
              <w:rPr>
                <w:rFonts w:asciiTheme="majorHAnsi" w:hAnsiTheme="majorHAnsi" w:cs="Arial"/>
                <w:b/>
                <w:sz w:val="22"/>
                <w:szCs w:val="22"/>
              </w:rPr>
              <w:t xml:space="preserve"> Telefon </w:t>
            </w:r>
            <w:r w:rsidR="00AB4F6D" w:rsidRPr="00BB0DC4">
              <w:rPr>
                <w:rFonts w:asciiTheme="majorHAnsi" w:hAnsiTheme="majorHAnsi" w:cs="Arial"/>
                <w:b/>
                <w:sz w:val="22"/>
                <w:szCs w:val="22"/>
              </w:rPr>
              <w:t xml:space="preserve">Marka ve </w:t>
            </w:r>
            <w:r w:rsidRPr="00BB0DC4">
              <w:rPr>
                <w:rFonts w:asciiTheme="majorHAnsi" w:hAnsiTheme="majorHAnsi" w:cs="Arial"/>
                <w:b/>
                <w:sz w:val="22"/>
                <w:szCs w:val="22"/>
              </w:rPr>
              <w:t>Modeli Sorgulama Servisi</w:t>
            </w:r>
          </w:p>
        </w:tc>
        <w:tc>
          <w:tcPr>
            <w:tcW w:w="7839" w:type="dxa"/>
          </w:tcPr>
          <w:p w14:paraId="5E0DCCDC" w14:textId="3B54A6A9" w:rsidR="00DE6AC3" w:rsidRPr="00BB0DC4" w:rsidRDefault="00DE6AC3" w:rsidP="00DE6AC3">
            <w:pPr>
              <w:spacing w:before="120" w:after="120" w:line="276" w:lineRule="auto"/>
              <w:jc w:val="both"/>
              <w:rPr>
                <w:rFonts w:asciiTheme="majorHAnsi" w:hAnsiTheme="majorHAnsi" w:cs="Arial"/>
                <w:sz w:val="22"/>
                <w:szCs w:val="22"/>
              </w:rPr>
            </w:pPr>
            <w:r w:rsidRPr="00BB0DC4">
              <w:rPr>
                <w:rFonts w:asciiTheme="majorHAnsi" w:hAnsiTheme="majorHAnsi" w:cs="Arial"/>
                <w:sz w:val="22"/>
                <w:szCs w:val="22"/>
              </w:rPr>
              <w:t>Kurumların kendi internet ve/veya wap sayfasına İşletmeci hat numarası (MSISDN) ile mobil internet üzerinden bağlanan her bir müşterisinin/kitlesinin, Kurumlar tarafından sağlanan uygulamaları daha efektif kullanabilmesi için abonenin internet veya wap sayfasını mobil internet üzerinden kullandığı andaki telefon modelini web servis aracılığıyla öğrenmesine imkan sağlayan servistir.</w:t>
            </w:r>
          </w:p>
        </w:tc>
      </w:tr>
      <w:tr w:rsidR="00DE6AC3" w:rsidRPr="00BB0DC4" w14:paraId="6B87A5AB" w14:textId="77777777" w:rsidTr="006C31F5">
        <w:trPr>
          <w:trHeight w:val="1488"/>
        </w:trPr>
        <w:tc>
          <w:tcPr>
            <w:tcW w:w="2687" w:type="dxa"/>
          </w:tcPr>
          <w:p w14:paraId="47FFCBD2" w14:textId="77777777" w:rsidR="00DE6AC3" w:rsidRPr="00BB0DC4" w:rsidRDefault="00DE6AC3" w:rsidP="00DE6AC3">
            <w:pPr>
              <w:spacing w:line="276" w:lineRule="auto"/>
              <w:jc w:val="both"/>
              <w:rPr>
                <w:rFonts w:asciiTheme="majorHAnsi" w:hAnsiTheme="majorHAnsi" w:cs="Arial"/>
                <w:b/>
                <w:sz w:val="22"/>
                <w:szCs w:val="22"/>
              </w:rPr>
            </w:pPr>
          </w:p>
          <w:p w14:paraId="0EC890C8" w14:textId="626D490D" w:rsidR="00DE6AC3" w:rsidRPr="00BB0DC4" w:rsidRDefault="00DE6AC3" w:rsidP="00DE6AC3">
            <w:pPr>
              <w:spacing w:line="276" w:lineRule="auto"/>
              <w:jc w:val="both"/>
              <w:rPr>
                <w:rFonts w:asciiTheme="majorHAnsi" w:hAnsiTheme="majorHAnsi" w:cs="Arial"/>
                <w:b/>
                <w:sz w:val="22"/>
                <w:szCs w:val="22"/>
              </w:rPr>
            </w:pPr>
            <w:r w:rsidRPr="00BB0DC4">
              <w:rPr>
                <w:rFonts w:asciiTheme="majorHAnsi" w:hAnsiTheme="majorHAnsi" w:cs="Arial"/>
                <w:b/>
                <w:sz w:val="22"/>
                <w:szCs w:val="22"/>
                <w:lang w:eastAsia="tr-TR"/>
              </w:rPr>
              <w:drawing>
                <wp:inline distT="0" distB="0" distL="0" distR="0" wp14:anchorId="61B9EB6E" wp14:editId="3489BD6B">
                  <wp:extent cx="213360" cy="1765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sidRPr="00BB0DC4">
              <w:rPr>
                <w:rFonts w:asciiTheme="majorHAnsi" w:hAnsiTheme="majorHAnsi" w:cs="Arial"/>
                <w:b/>
                <w:sz w:val="22"/>
                <w:szCs w:val="22"/>
              </w:rPr>
              <w:t xml:space="preserve"> </w:t>
            </w:r>
            <w:r w:rsidRPr="00BB0DC4">
              <w:rPr>
                <w:rFonts w:asciiTheme="majorHAnsi" w:hAnsiTheme="majorHAnsi"/>
                <w:b/>
                <w:sz w:val="22"/>
                <w:szCs w:val="22"/>
              </w:rPr>
              <w:t xml:space="preserve"> </w:t>
            </w:r>
            <w:r w:rsidRPr="00BB0DC4">
              <w:rPr>
                <w:rFonts w:asciiTheme="majorHAnsi" w:hAnsiTheme="majorHAnsi" w:cs="Arial"/>
                <w:b/>
                <w:sz w:val="22"/>
                <w:szCs w:val="22"/>
              </w:rPr>
              <w:t>SIM Kart Değişti mi Sorgulama Servisi</w:t>
            </w:r>
          </w:p>
        </w:tc>
        <w:tc>
          <w:tcPr>
            <w:tcW w:w="7839" w:type="dxa"/>
          </w:tcPr>
          <w:p w14:paraId="3F66F311" w14:textId="79D7DFCB" w:rsidR="00DE6AC3" w:rsidRPr="00BB0DC4" w:rsidRDefault="00DE6AC3" w:rsidP="00DE6AC3">
            <w:pPr>
              <w:spacing w:before="120" w:after="120" w:line="276" w:lineRule="auto"/>
              <w:jc w:val="both"/>
              <w:rPr>
                <w:rFonts w:asciiTheme="majorHAnsi" w:hAnsiTheme="majorHAnsi" w:cs="Arial"/>
                <w:sz w:val="22"/>
                <w:szCs w:val="22"/>
              </w:rPr>
            </w:pPr>
            <w:r w:rsidRPr="00BB0DC4">
              <w:rPr>
                <w:rFonts w:asciiTheme="majorHAnsi" w:hAnsiTheme="majorHAnsi" w:cs="Arial"/>
                <w:sz w:val="22"/>
                <w:szCs w:val="22"/>
              </w:rPr>
              <w:t>Kurumlar’ın İşletmeci hat numarasına sahip (MSISDN) her bir müşterisinin/kitlesinin en fazla 90 (doksan) gün geriye dönük olarak SIM kart değişikliği yapıp yapmadığı bilgini sağlayan servistir. (Bu servis yalnızca bankalarla gerekli gizlilik ve güvenlik önlemleri alınması şartıyla sağlanabilir.)</w:t>
            </w:r>
          </w:p>
        </w:tc>
      </w:tr>
    </w:tbl>
    <w:p w14:paraId="5911BC30" w14:textId="77777777" w:rsidR="00523B19" w:rsidRPr="00BB0DC4" w:rsidRDefault="00523B19" w:rsidP="00E05385">
      <w:pPr>
        <w:spacing w:line="276" w:lineRule="auto"/>
        <w:rPr>
          <w:rFonts w:asciiTheme="majorHAnsi" w:hAnsiTheme="majorHAnsi"/>
          <w:sz w:val="22"/>
          <w:szCs w:val="22"/>
        </w:rPr>
      </w:pPr>
    </w:p>
    <w:p w14:paraId="2DD4E01E" w14:textId="77777777" w:rsidR="00523B19" w:rsidRPr="00BB0DC4" w:rsidRDefault="00523B19" w:rsidP="00E05385">
      <w:pPr>
        <w:spacing w:line="276" w:lineRule="auto"/>
        <w:rPr>
          <w:rFonts w:asciiTheme="majorHAnsi" w:hAnsiTheme="majorHAnsi"/>
          <w:sz w:val="22"/>
          <w:szCs w:val="22"/>
        </w:rPr>
      </w:pPr>
    </w:p>
    <w:p w14:paraId="74C93004" w14:textId="77777777" w:rsidR="00523B19" w:rsidRPr="00BB0DC4" w:rsidRDefault="00523B19" w:rsidP="00E05385">
      <w:pPr>
        <w:spacing w:line="276" w:lineRule="auto"/>
        <w:rPr>
          <w:rFonts w:asciiTheme="majorHAnsi" w:hAnsiTheme="majorHAnsi"/>
          <w:sz w:val="22"/>
          <w:szCs w:val="22"/>
        </w:rPr>
      </w:pPr>
    </w:p>
    <w:p w14:paraId="489A81EE" w14:textId="77777777" w:rsidR="00523B19" w:rsidRPr="00BB0DC4" w:rsidRDefault="00523B19" w:rsidP="00E05385">
      <w:pPr>
        <w:spacing w:line="276" w:lineRule="auto"/>
        <w:rPr>
          <w:rFonts w:asciiTheme="majorHAnsi" w:hAnsiTheme="majorHAnsi"/>
          <w:sz w:val="22"/>
          <w:szCs w:val="22"/>
        </w:rPr>
      </w:pPr>
    </w:p>
    <w:p w14:paraId="7E1303D1" w14:textId="77777777" w:rsidR="00A27CD9" w:rsidRPr="00BB0DC4" w:rsidRDefault="00A27CD9" w:rsidP="00E05385">
      <w:pPr>
        <w:tabs>
          <w:tab w:val="right" w:pos="8640"/>
        </w:tabs>
        <w:spacing w:before="120" w:line="276" w:lineRule="auto"/>
        <w:jc w:val="center"/>
        <w:rPr>
          <w:rFonts w:asciiTheme="majorHAnsi" w:hAnsiTheme="majorHAnsi" w:cs="Arial"/>
          <w:b/>
          <w:sz w:val="22"/>
          <w:szCs w:val="22"/>
        </w:rPr>
      </w:pPr>
    </w:p>
    <w:p w14:paraId="31A4ECF5" w14:textId="77777777" w:rsidR="00A27CD9" w:rsidRPr="00BB0DC4" w:rsidRDefault="00A27CD9" w:rsidP="00E05385">
      <w:pPr>
        <w:tabs>
          <w:tab w:val="right" w:pos="8640"/>
        </w:tabs>
        <w:spacing w:before="120" w:line="276" w:lineRule="auto"/>
        <w:jc w:val="center"/>
        <w:rPr>
          <w:rFonts w:asciiTheme="majorHAnsi" w:hAnsiTheme="majorHAnsi" w:cs="Arial"/>
          <w:b/>
          <w:sz w:val="22"/>
          <w:szCs w:val="22"/>
        </w:rPr>
      </w:pPr>
    </w:p>
    <w:p w14:paraId="5F2869E6" w14:textId="77777777" w:rsidR="00E96E61" w:rsidRPr="00BB0DC4" w:rsidRDefault="00E96E61" w:rsidP="00E05385">
      <w:pPr>
        <w:tabs>
          <w:tab w:val="left" w:pos="0"/>
        </w:tabs>
        <w:spacing w:line="276" w:lineRule="auto"/>
        <w:rPr>
          <w:rFonts w:asciiTheme="majorHAnsi" w:hAnsiTheme="majorHAnsi" w:cs="Arial"/>
          <w:b/>
          <w:sz w:val="22"/>
          <w:szCs w:val="22"/>
        </w:rPr>
      </w:pPr>
    </w:p>
    <w:sectPr w:rsidR="00E96E61" w:rsidRPr="00BB0DC4" w:rsidSect="007D20C3">
      <w:headerReference w:type="even" r:id="rId10"/>
      <w:footerReference w:type="default" r:id="rId11"/>
      <w:headerReference w:type="first" r:id="rId12"/>
      <w:pgSz w:w="11906" w:h="16838" w:code="9"/>
      <w:pgMar w:top="1134" w:right="1134"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BF148" w14:textId="77777777" w:rsidR="002237F8" w:rsidRDefault="002237F8">
      <w:r>
        <w:separator/>
      </w:r>
    </w:p>
  </w:endnote>
  <w:endnote w:type="continuationSeparator" w:id="0">
    <w:p w14:paraId="26F2BEB8" w14:textId="77777777" w:rsidR="002237F8" w:rsidRDefault="0022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B415" w14:textId="1354D479" w:rsidR="002E6A32" w:rsidRDefault="001D1D15" w:rsidP="001D1D15">
    <w:pPr>
      <w:pStyle w:val="Footer"/>
      <w:jc w:val="center"/>
    </w:pPr>
    <w:r>
      <w:rPr>
        <w:noProof w:val="0"/>
      </w:rPr>
      <w:fldChar w:fldCharType="begin"/>
    </w:r>
    <w:r>
      <w:instrText xml:space="preserve"> PAGE   \* MERGEFORMAT </w:instrText>
    </w:r>
    <w:r>
      <w:rPr>
        <w:noProof w:val="0"/>
      </w:rPr>
      <w:fldChar w:fldCharType="separate"/>
    </w:r>
    <w:r w:rsidR="009976AC">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D89C2" w14:textId="77777777" w:rsidR="002237F8" w:rsidRDefault="002237F8">
      <w:r>
        <w:separator/>
      </w:r>
    </w:p>
  </w:footnote>
  <w:footnote w:type="continuationSeparator" w:id="0">
    <w:p w14:paraId="5415DD92" w14:textId="77777777" w:rsidR="002237F8" w:rsidRDefault="0022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B892" w14:textId="77777777" w:rsidR="00D31720" w:rsidRDefault="00F749EB" w:rsidP="00F749EB">
    <w:pPr>
      <w:pStyle w:val="Header"/>
      <w:jc w:val="right"/>
      <w:rPr>
        <w:rFonts w:ascii="Calibri" w:hAnsi="Calibri" w:cs="Calibri"/>
        <w:b/>
        <w:color w:val="EFC43F"/>
        <w:sz w:val="23"/>
      </w:rPr>
    </w:pPr>
    <w:bookmarkStart w:id="1" w:name="aliashTURKCELLGİZLİ1HeaderEvenPages"/>
    <w:r>
      <w:rPr>
        <w:rFonts w:ascii="Calibri" w:hAnsi="Calibri" w:cs="Calibri"/>
        <w:b/>
        <w:color w:val="EFC43F"/>
        <w:sz w:val="23"/>
      </w:rPr>
      <w:t>GİZLİ</w:t>
    </w:r>
  </w:p>
  <w:bookmarkEnd w:id="1"/>
  <w:p w14:paraId="3D15A217" w14:textId="77777777" w:rsidR="002E6A32" w:rsidRDefault="002E6A32" w:rsidP="00634CD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3EB4" w14:textId="77777777" w:rsidR="00D31720" w:rsidRDefault="00F749EB" w:rsidP="00F749EB">
    <w:pPr>
      <w:pStyle w:val="Header"/>
      <w:jc w:val="right"/>
      <w:rPr>
        <w:rFonts w:ascii="Calibri" w:hAnsi="Calibri" w:cs="Calibri"/>
        <w:b/>
        <w:color w:val="EFC43F"/>
        <w:sz w:val="23"/>
      </w:rPr>
    </w:pPr>
    <w:bookmarkStart w:id="2" w:name="aliashTURKCELLGİZLİ1HeaderFirstPage"/>
    <w:r>
      <w:rPr>
        <w:rFonts w:ascii="Calibri" w:hAnsi="Calibri" w:cs="Calibri"/>
        <w:b/>
        <w:color w:val="EFC43F"/>
        <w:sz w:val="23"/>
      </w:rPr>
      <w:t>GİZLİ</w:t>
    </w:r>
  </w:p>
  <w:bookmarkEnd w:id="2"/>
  <w:p w14:paraId="31EB606D" w14:textId="77777777" w:rsidR="002E6A32" w:rsidRDefault="002E6A32" w:rsidP="00634C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39A"/>
    <w:multiLevelType w:val="hybridMultilevel"/>
    <w:tmpl w:val="C1206B5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141F50"/>
    <w:multiLevelType w:val="multilevel"/>
    <w:tmpl w:val="1088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701CE"/>
    <w:multiLevelType w:val="hybridMultilevel"/>
    <w:tmpl w:val="73DE8542"/>
    <w:lvl w:ilvl="0" w:tplc="D408E402">
      <w:start w:val="13"/>
      <w:numFmt w:val="decimal"/>
      <w:lvlText w:val="%1."/>
      <w:lvlJc w:val="left"/>
      <w:pPr>
        <w:tabs>
          <w:tab w:val="num" w:pos="720"/>
        </w:tabs>
        <w:ind w:left="720" w:hanging="360"/>
      </w:pPr>
      <w:rPr>
        <w:rFonts w:hint="default"/>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656344D"/>
    <w:multiLevelType w:val="hybridMultilevel"/>
    <w:tmpl w:val="E3D872AA"/>
    <w:lvl w:ilvl="0" w:tplc="6BB6A73C">
      <w:start w:val="19"/>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B54370B"/>
    <w:multiLevelType w:val="hybridMultilevel"/>
    <w:tmpl w:val="ED4644E2"/>
    <w:lvl w:ilvl="0" w:tplc="75664C10">
      <w:start w:val="1"/>
      <w:numFmt w:val="decimal"/>
      <w:lvlText w:val="%1."/>
      <w:lvlJc w:val="left"/>
      <w:pPr>
        <w:tabs>
          <w:tab w:val="num" w:pos="1069"/>
        </w:tabs>
        <w:ind w:left="1069" w:hanging="360"/>
      </w:pPr>
      <w:rPr>
        <w:rFonts w:ascii="Arial" w:hAnsi="Arial" w:cs="Arial" w:hint="default"/>
        <w:b/>
        <w:sz w:val="20"/>
        <w:szCs w:val="20"/>
      </w:rPr>
    </w:lvl>
    <w:lvl w:ilvl="1" w:tplc="3438CA5A">
      <w:start w:val="15"/>
      <w:numFmt w:val="decimal"/>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0C820DC1"/>
    <w:multiLevelType w:val="hybridMultilevel"/>
    <w:tmpl w:val="B5C60D22"/>
    <w:lvl w:ilvl="0" w:tplc="3CDC23C2">
      <w:start w:val="12"/>
      <w:numFmt w:val="decimal"/>
      <w:lvlText w:val="%1."/>
      <w:lvlJc w:val="left"/>
      <w:pPr>
        <w:ind w:left="1078" w:hanging="360"/>
      </w:pPr>
      <w:rPr>
        <w:rFonts w:hint="default"/>
        <w:b/>
        <w:color w:val="000000"/>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 w15:restartNumberingAfterBreak="0">
    <w:nsid w:val="1431407A"/>
    <w:multiLevelType w:val="hybridMultilevel"/>
    <w:tmpl w:val="06009684"/>
    <w:lvl w:ilvl="0" w:tplc="BC5CBF94">
      <w:start w:val="1"/>
      <w:numFmt w:val="lowerLetter"/>
      <w:lvlText w:val="%1)"/>
      <w:lvlJc w:val="left"/>
      <w:pPr>
        <w:ind w:left="720" w:hanging="360"/>
      </w:pPr>
      <w:rPr>
        <w:rFonts w:ascii="Arial Narrow" w:hAnsi="Arial Narrow" w:cs="Arial"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74781A"/>
    <w:multiLevelType w:val="hybridMultilevel"/>
    <w:tmpl w:val="A62C816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E53CC5"/>
    <w:multiLevelType w:val="hybridMultilevel"/>
    <w:tmpl w:val="5FE2FEBA"/>
    <w:lvl w:ilvl="0" w:tplc="6FB26E06">
      <w:start w:val="1"/>
      <w:numFmt w:val="decimal"/>
      <w:lvlText w:val="%1."/>
      <w:lvlJc w:val="left"/>
      <w:pPr>
        <w:ind w:left="360" w:hanging="360"/>
      </w:pPr>
      <w:rPr>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9" w15:restartNumberingAfterBreak="0">
    <w:nsid w:val="1DFA2817"/>
    <w:multiLevelType w:val="hybridMultilevel"/>
    <w:tmpl w:val="C75CAFF4"/>
    <w:lvl w:ilvl="0" w:tplc="9442525A">
      <w:start w:val="5"/>
      <w:numFmt w:val="upperLetter"/>
      <w:lvlText w:val="%1)"/>
      <w:lvlJc w:val="left"/>
      <w:pPr>
        <w:ind w:left="720" w:hanging="360"/>
      </w:pPr>
      <w:rPr>
        <w:rFonts w:ascii="Arial Narrow" w:hAnsi="Arial Narrow"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EA3C2E"/>
    <w:multiLevelType w:val="hybridMultilevel"/>
    <w:tmpl w:val="1A36CAD6"/>
    <w:lvl w:ilvl="0" w:tplc="19D2D6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DF5F36"/>
    <w:multiLevelType w:val="hybridMultilevel"/>
    <w:tmpl w:val="ECC61566"/>
    <w:lvl w:ilvl="0" w:tplc="6FB26E06">
      <w:start w:val="1"/>
      <w:numFmt w:val="decimal"/>
      <w:lvlText w:val="%1."/>
      <w:lvlJc w:val="left"/>
      <w:pPr>
        <w:ind w:left="360"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2" w15:restartNumberingAfterBreak="0">
    <w:nsid w:val="20D67CFD"/>
    <w:multiLevelType w:val="multilevel"/>
    <w:tmpl w:val="6B724DA4"/>
    <w:lvl w:ilvl="0">
      <w:start w:val="1"/>
      <w:numFmt w:val="decimal"/>
      <w:lvlText w:val="%1."/>
      <w:lvlJc w:val="left"/>
      <w:pPr>
        <w:ind w:left="1211" w:hanging="360"/>
      </w:pPr>
      <w:rPr>
        <w:rFonts w:hint="default"/>
      </w:rPr>
    </w:lvl>
    <w:lvl w:ilvl="1">
      <w:start w:val="1"/>
      <w:numFmt w:val="decimal"/>
      <w:lvlText w:val="%1.%2."/>
      <w:lvlJc w:val="left"/>
      <w:pPr>
        <w:ind w:left="6031" w:hanging="360"/>
      </w:pPr>
      <w:rPr>
        <w:rFonts w:hint="default"/>
        <w:b/>
      </w:rPr>
    </w:lvl>
    <w:lvl w:ilvl="2">
      <w:start w:val="1"/>
      <w:numFmt w:val="decimal"/>
      <w:lvlText w:val="%1.%2.%3."/>
      <w:lvlJc w:val="left"/>
      <w:pPr>
        <w:ind w:left="2291" w:hanging="720"/>
      </w:pPr>
      <w:rPr>
        <w:rFonts w:hint="default"/>
      </w:rPr>
    </w:lvl>
    <w:lvl w:ilvl="3">
      <w:start w:val="1"/>
      <w:numFmt w:val="decimal"/>
      <w:lvlText w:val="%1.%2.%3.%4."/>
      <w:lvlJc w:val="left"/>
      <w:pPr>
        <w:ind w:left="2651" w:hanging="720"/>
      </w:pPr>
      <w:rPr>
        <w:rFonts w:hint="default"/>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13" w15:restartNumberingAfterBreak="0">
    <w:nsid w:val="227A64B4"/>
    <w:multiLevelType w:val="hybridMultilevel"/>
    <w:tmpl w:val="80EC434C"/>
    <w:lvl w:ilvl="0" w:tplc="9278B0EA">
      <w:start w:val="21"/>
      <w:numFmt w:val="decimal"/>
      <w:lvlText w:val="%1."/>
      <w:lvlJc w:val="left"/>
      <w:pPr>
        <w:tabs>
          <w:tab w:val="num" w:pos="720"/>
        </w:tabs>
        <w:ind w:left="720" w:hanging="360"/>
      </w:pPr>
      <w:rPr>
        <w:rFonts w:cs="Times New Roman"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85E5C41"/>
    <w:multiLevelType w:val="multilevel"/>
    <w:tmpl w:val="12C2207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B5F0684"/>
    <w:multiLevelType w:val="hybridMultilevel"/>
    <w:tmpl w:val="7556F0E0"/>
    <w:lvl w:ilvl="0" w:tplc="A3E0664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13946"/>
    <w:multiLevelType w:val="hybridMultilevel"/>
    <w:tmpl w:val="490CA5A8"/>
    <w:lvl w:ilvl="0" w:tplc="4EE4D43A">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3C34E2"/>
    <w:multiLevelType w:val="hybridMultilevel"/>
    <w:tmpl w:val="B3A0AAB0"/>
    <w:lvl w:ilvl="0" w:tplc="95E0603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45A0D76"/>
    <w:multiLevelType w:val="hybridMultilevel"/>
    <w:tmpl w:val="828A4852"/>
    <w:lvl w:ilvl="0" w:tplc="041F0015">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1940D0"/>
    <w:multiLevelType w:val="multilevel"/>
    <w:tmpl w:val="589A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3B962650"/>
    <w:multiLevelType w:val="hybridMultilevel"/>
    <w:tmpl w:val="D046B1D4"/>
    <w:lvl w:ilvl="0" w:tplc="C2E6A43A">
      <w:start w:val="1"/>
      <w:numFmt w:val="upp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E824335"/>
    <w:multiLevelType w:val="singleLevel"/>
    <w:tmpl w:val="0C09000F"/>
    <w:lvl w:ilvl="0">
      <w:start w:val="3"/>
      <w:numFmt w:val="decimal"/>
      <w:pStyle w:val="ContractLevelOne"/>
      <w:lvlText w:val="%1."/>
      <w:lvlJc w:val="left"/>
      <w:pPr>
        <w:tabs>
          <w:tab w:val="num" w:pos="360"/>
        </w:tabs>
        <w:ind w:left="360" w:hanging="360"/>
      </w:pPr>
      <w:rPr>
        <w:rFonts w:hint="default"/>
      </w:rPr>
    </w:lvl>
  </w:abstractNum>
  <w:abstractNum w:abstractNumId="22" w15:restartNumberingAfterBreak="0">
    <w:nsid w:val="3F597076"/>
    <w:multiLevelType w:val="hybridMultilevel"/>
    <w:tmpl w:val="24E27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A01102"/>
    <w:multiLevelType w:val="hybridMultilevel"/>
    <w:tmpl w:val="BFB294A4"/>
    <w:lvl w:ilvl="0" w:tplc="63CCFE56">
      <w:start w:val="23"/>
      <w:numFmt w:val="decimal"/>
      <w:lvlText w:val="%1."/>
      <w:lvlJc w:val="left"/>
      <w:pPr>
        <w:tabs>
          <w:tab w:val="num" w:pos="720"/>
        </w:tabs>
        <w:ind w:left="720" w:hanging="360"/>
      </w:pPr>
      <w:rPr>
        <w:rFonts w:cs="Times New Roman"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3FD93762"/>
    <w:multiLevelType w:val="hybridMultilevel"/>
    <w:tmpl w:val="0FC66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6250A1"/>
    <w:multiLevelType w:val="hybridMultilevel"/>
    <w:tmpl w:val="47004E7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312D28"/>
    <w:multiLevelType w:val="hybridMultilevel"/>
    <w:tmpl w:val="77FC877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9BE35CD"/>
    <w:multiLevelType w:val="hybridMultilevel"/>
    <w:tmpl w:val="7D0A517C"/>
    <w:lvl w:ilvl="0" w:tplc="52E226C4">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8" w15:restartNumberingAfterBreak="0">
    <w:nsid w:val="4CE82F61"/>
    <w:multiLevelType w:val="hybridMultilevel"/>
    <w:tmpl w:val="A4641C04"/>
    <w:lvl w:ilvl="0" w:tplc="4AB46BE8">
      <w:start w:val="1"/>
      <w:numFmt w:val="bullet"/>
      <w:lvlText w:val=""/>
      <w:lvlJc w:val="left"/>
      <w:pPr>
        <w:tabs>
          <w:tab w:val="num" w:pos="720"/>
        </w:tabs>
        <w:ind w:left="720" w:hanging="360"/>
      </w:pPr>
      <w:rPr>
        <w:rFonts w:ascii="Wingdings" w:hAnsi="Wingdings" w:hint="default"/>
      </w:rPr>
    </w:lvl>
    <w:lvl w:ilvl="1" w:tplc="3AD69B2E" w:tentative="1">
      <w:start w:val="1"/>
      <w:numFmt w:val="bullet"/>
      <w:lvlText w:val=""/>
      <w:lvlJc w:val="left"/>
      <w:pPr>
        <w:tabs>
          <w:tab w:val="num" w:pos="1440"/>
        </w:tabs>
        <w:ind w:left="1440" w:hanging="360"/>
      </w:pPr>
      <w:rPr>
        <w:rFonts w:ascii="Wingdings" w:hAnsi="Wingdings" w:hint="default"/>
      </w:rPr>
    </w:lvl>
    <w:lvl w:ilvl="2" w:tplc="E2D23CC2" w:tentative="1">
      <w:start w:val="1"/>
      <w:numFmt w:val="bullet"/>
      <w:lvlText w:val=""/>
      <w:lvlJc w:val="left"/>
      <w:pPr>
        <w:tabs>
          <w:tab w:val="num" w:pos="2160"/>
        </w:tabs>
        <w:ind w:left="2160" w:hanging="360"/>
      </w:pPr>
      <w:rPr>
        <w:rFonts w:ascii="Wingdings" w:hAnsi="Wingdings" w:hint="default"/>
      </w:rPr>
    </w:lvl>
    <w:lvl w:ilvl="3" w:tplc="2BE07AB0" w:tentative="1">
      <w:start w:val="1"/>
      <w:numFmt w:val="bullet"/>
      <w:lvlText w:val=""/>
      <w:lvlJc w:val="left"/>
      <w:pPr>
        <w:tabs>
          <w:tab w:val="num" w:pos="2880"/>
        </w:tabs>
        <w:ind w:left="2880" w:hanging="360"/>
      </w:pPr>
      <w:rPr>
        <w:rFonts w:ascii="Wingdings" w:hAnsi="Wingdings" w:hint="default"/>
      </w:rPr>
    </w:lvl>
    <w:lvl w:ilvl="4" w:tplc="472CE1CC" w:tentative="1">
      <w:start w:val="1"/>
      <w:numFmt w:val="bullet"/>
      <w:lvlText w:val=""/>
      <w:lvlJc w:val="left"/>
      <w:pPr>
        <w:tabs>
          <w:tab w:val="num" w:pos="3600"/>
        </w:tabs>
        <w:ind w:left="3600" w:hanging="360"/>
      </w:pPr>
      <w:rPr>
        <w:rFonts w:ascii="Wingdings" w:hAnsi="Wingdings" w:hint="default"/>
      </w:rPr>
    </w:lvl>
    <w:lvl w:ilvl="5" w:tplc="E7924A00" w:tentative="1">
      <w:start w:val="1"/>
      <w:numFmt w:val="bullet"/>
      <w:lvlText w:val=""/>
      <w:lvlJc w:val="left"/>
      <w:pPr>
        <w:tabs>
          <w:tab w:val="num" w:pos="4320"/>
        </w:tabs>
        <w:ind w:left="4320" w:hanging="360"/>
      </w:pPr>
      <w:rPr>
        <w:rFonts w:ascii="Wingdings" w:hAnsi="Wingdings" w:hint="default"/>
      </w:rPr>
    </w:lvl>
    <w:lvl w:ilvl="6" w:tplc="755A71F8" w:tentative="1">
      <w:start w:val="1"/>
      <w:numFmt w:val="bullet"/>
      <w:lvlText w:val=""/>
      <w:lvlJc w:val="left"/>
      <w:pPr>
        <w:tabs>
          <w:tab w:val="num" w:pos="5040"/>
        </w:tabs>
        <w:ind w:left="5040" w:hanging="360"/>
      </w:pPr>
      <w:rPr>
        <w:rFonts w:ascii="Wingdings" w:hAnsi="Wingdings" w:hint="default"/>
      </w:rPr>
    </w:lvl>
    <w:lvl w:ilvl="7" w:tplc="CBDE9100" w:tentative="1">
      <w:start w:val="1"/>
      <w:numFmt w:val="bullet"/>
      <w:lvlText w:val=""/>
      <w:lvlJc w:val="left"/>
      <w:pPr>
        <w:tabs>
          <w:tab w:val="num" w:pos="5760"/>
        </w:tabs>
        <w:ind w:left="5760" w:hanging="360"/>
      </w:pPr>
      <w:rPr>
        <w:rFonts w:ascii="Wingdings" w:hAnsi="Wingdings" w:hint="default"/>
      </w:rPr>
    </w:lvl>
    <w:lvl w:ilvl="8" w:tplc="45FAD89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53FC5"/>
    <w:multiLevelType w:val="hybridMultilevel"/>
    <w:tmpl w:val="A6A6BB76"/>
    <w:lvl w:ilvl="0" w:tplc="E8048C88">
      <w:start w:val="4"/>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6DB4EF9"/>
    <w:multiLevelType w:val="hybridMultilevel"/>
    <w:tmpl w:val="15026216"/>
    <w:lvl w:ilvl="0" w:tplc="7472A2C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D7216B3"/>
    <w:multiLevelType w:val="hybridMultilevel"/>
    <w:tmpl w:val="5ABE7DD4"/>
    <w:lvl w:ilvl="0" w:tplc="A05C7BA4">
      <w:start w:val="1"/>
      <w:numFmt w:val="bullet"/>
      <w:lvlText w:val=""/>
      <w:lvlJc w:val="left"/>
      <w:pPr>
        <w:ind w:left="502" w:hanging="360"/>
      </w:pPr>
      <w:rPr>
        <w:rFonts w:ascii="Wingdings" w:hAnsi="Wingdings" w:hint="default"/>
        <w:sz w:val="48"/>
        <w:szCs w:val="48"/>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2" w15:restartNumberingAfterBreak="0">
    <w:nsid w:val="636C6B6C"/>
    <w:multiLevelType w:val="multilevel"/>
    <w:tmpl w:val="3D1A7A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3BC699D"/>
    <w:multiLevelType w:val="hybridMultilevel"/>
    <w:tmpl w:val="ECC61566"/>
    <w:lvl w:ilvl="0" w:tplc="6FB26E06">
      <w:start w:val="1"/>
      <w:numFmt w:val="decimal"/>
      <w:lvlText w:val="%1."/>
      <w:lvlJc w:val="left"/>
      <w:pPr>
        <w:ind w:left="360"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4" w15:restartNumberingAfterBreak="0">
    <w:nsid w:val="64E61C9A"/>
    <w:multiLevelType w:val="hybridMultilevel"/>
    <w:tmpl w:val="698CBC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67033A1"/>
    <w:multiLevelType w:val="hybridMultilevel"/>
    <w:tmpl w:val="C8B2F014"/>
    <w:lvl w:ilvl="0" w:tplc="8DD0D7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D067CB"/>
    <w:multiLevelType w:val="multilevel"/>
    <w:tmpl w:val="8AC89BAC"/>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7" w15:restartNumberingAfterBreak="0">
    <w:nsid w:val="6A9B7E15"/>
    <w:multiLevelType w:val="multilevel"/>
    <w:tmpl w:val="FBE66AFE"/>
    <w:lvl w:ilvl="0">
      <w:start w:val="1"/>
      <w:numFmt w:val="decimal"/>
      <w:pStyle w:val="List"/>
      <w:lvlText w:val="%1."/>
      <w:lvlJc w:val="left"/>
      <w:pPr>
        <w:tabs>
          <w:tab w:val="num" w:pos="360"/>
        </w:tabs>
        <w:ind w:left="360" w:hanging="360"/>
      </w:pPr>
      <w:rPr>
        <w:rFonts w:hint="default"/>
        <w:b/>
        <w:i w:val="0"/>
      </w:rPr>
    </w:lvl>
    <w:lvl w:ilvl="1">
      <w:start w:val="1"/>
      <w:numFmt w:val="decimal"/>
      <w:pStyle w:val="List2"/>
      <w:lvlText w:val="%1.%2."/>
      <w:lvlJc w:val="left"/>
      <w:pPr>
        <w:tabs>
          <w:tab w:val="num" w:pos="1080"/>
        </w:tabs>
        <w:ind w:left="1080" w:hanging="720"/>
      </w:pPr>
      <w:rPr>
        <w:rFonts w:hint="default"/>
        <w:b/>
        <w:i w:val="0"/>
      </w:rPr>
    </w:lvl>
    <w:lvl w:ilvl="2">
      <w:start w:val="1"/>
      <w:numFmt w:val="lowerLetter"/>
      <w:pStyle w:val="List3"/>
      <w:lvlText w:val="%3."/>
      <w:lvlJc w:val="left"/>
      <w:pPr>
        <w:tabs>
          <w:tab w:val="num" w:pos="1440"/>
        </w:tabs>
        <w:ind w:left="1440" w:hanging="360"/>
      </w:pPr>
      <w:rPr>
        <w:rFonts w:hint="default"/>
        <w:b/>
        <w:i w:val="0"/>
      </w:rPr>
    </w:lvl>
    <w:lvl w:ilvl="3">
      <w:start w:val="1"/>
      <w:numFmt w:val="decimal"/>
      <w:lvlText w:val="%1.%2.%3.%4."/>
      <w:lvlJc w:val="left"/>
      <w:pPr>
        <w:tabs>
          <w:tab w:val="num" w:pos="2520"/>
        </w:tabs>
        <w:ind w:left="1800" w:hanging="360"/>
      </w:pPr>
      <w:rPr>
        <w:rFonts w:hint="default"/>
        <w:b/>
        <w:i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22B3B8F"/>
    <w:multiLevelType w:val="hybridMultilevel"/>
    <w:tmpl w:val="72163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067866"/>
    <w:multiLevelType w:val="hybridMultilevel"/>
    <w:tmpl w:val="618C9D90"/>
    <w:lvl w:ilvl="0" w:tplc="4274C2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2D1709"/>
    <w:multiLevelType w:val="hybridMultilevel"/>
    <w:tmpl w:val="ECC61566"/>
    <w:lvl w:ilvl="0" w:tplc="6FB26E06">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5620BC5"/>
    <w:multiLevelType w:val="multilevel"/>
    <w:tmpl w:val="F92CB96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0"/>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15:restartNumberingAfterBreak="0">
    <w:nsid w:val="7C77435D"/>
    <w:multiLevelType w:val="hybridMultilevel"/>
    <w:tmpl w:val="EAD0BEF0"/>
    <w:lvl w:ilvl="0" w:tplc="B79E9E68">
      <w:start w:val="1"/>
      <w:numFmt w:val="decimal"/>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37"/>
  </w:num>
  <w:num w:numId="2">
    <w:abstractNumId w:val="22"/>
  </w:num>
  <w:num w:numId="3">
    <w:abstractNumId w:val="37"/>
    <w:lvlOverride w:ilvl="0">
      <w:startOverride w:val="9"/>
    </w:lvlOverride>
  </w:num>
  <w:num w:numId="4">
    <w:abstractNumId w:val="26"/>
  </w:num>
  <w:num w:numId="5">
    <w:abstractNumId w:val="7"/>
  </w:num>
  <w:num w:numId="6">
    <w:abstractNumId w:val="3"/>
  </w:num>
  <w:num w:numId="7">
    <w:abstractNumId w:val="13"/>
  </w:num>
  <w:num w:numId="8">
    <w:abstractNumId w:val="17"/>
  </w:num>
  <w:num w:numId="9">
    <w:abstractNumId w:val="1"/>
  </w:num>
  <w:num w:numId="10">
    <w:abstractNumId w:val="23"/>
  </w:num>
  <w:num w:numId="11">
    <w:abstractNumId w:val="19"/>
  </w:num>
  <w:num w:numId="12">
    <w:abstractNumId w:val="2"/>
  </w:num>
  <w:num w:numId="13">
    <w:abstractNumId w:val="8"/>
  </w:num>
  <w:num w:numId="14">
    <w:abstractNumId w:val="10"/>
  </w:num>
  <w:num w:numId="15">
    <w:abstractNumId w:val="37"/>
  </w:num>
  <w:num w:numId="16">
    <w:abstractNumId w:val="35"/>
  </w:num>
  <w:num w:numId="17">
    <w:abstractNumId w:val="37"/>
  </w:num>
  <w:num w:numId="18">
    <w:abstractNumId w:val="37"/>
  </w:num>
  <w:num w:numId="19">
    <w:abstractNumId w:val="37"/>
  </w:num>
  <w:num w:numId="20">
    <w:abstractNumId w:val="18"/>
  </w:num>
  <w:num w:numId="21">
    <w:abstractNumId w:val="25"/>
  </w:num>
  <w:num w:numId="22">
    <w:abstractNumId w:val="40"/>
  </w:num>
  <w:num w:numId="23">
    <w:abstractNumId w:val="36"/>
  </w:num>
  <w:num w:numId="24">
    <w:abstractNumId w:val="20"/>
  </w:num>
  <w:num w:numId="25">
    <w:abstractNumId w:val="24"/>
  </w:num>
  <w:num w:numId="26">
    <w:abstractNumId w:val="37"/>
  </w:num>
  <w:num w:numId="27">
    <w:abstractNumId w:val="31"/>
  </w:num>
  <w:num w:numId="28">
    <w:abstractNumId w:val="33"/>
  </w:num>
  <w:num w:numId="29">
    <w:abstractNumId w:val="11"/>
  </w:num>
  <w:num w:numId="30">
    <w:abstractNumId w:val="39"/>
  </w:num>
  <w:num w:numId="31">
    <w:abstractNumId w:val="4"/>
  </w:num>
  <w:num w:numId="32">
    <w:abstractNumId w:val="34"/>
  </w:num>
  <w:num w:numId="33">
    <w:abstractNumId w:val="42"/>
  </w:num>
  <w:num w:numId="34">
    <w:abstractNumId w:val="5"/>
  </w:num>
  <w:num w:numId="35">
    <w:abstractNumId w:val="27"/>
  </w:num>
  <w:num w:numId="36">
    <w:abstractNumId w:val="29"/>
  </w:num>
  <w:num w:numId="37">
    <w:abstractNumId w:val="14"/>
  </w:num>
  <w:num w:numId="38">
    <w:abstractNumId w:val="41"/>
  </w:num>
  <w:num w:numId="39">
    <w:abstractNumId w:val="30"/>
  </w:num>
  <w:num w:numId="40">
    <w:abstractNumId w:val="28"/>
  </w:num>
  <w:num w:numId="41">
    <w:abstractNumId w:val="38"/>
  </w:num>
  <w:num w:numId="42">
    <w:abstractNumId w:val="15"/>
  </w:num>
  <w:num w:numId="43">
    <w:abstractNumId w:val="21"/>
  </w:num>
  <w:num w:numId="44">
    <w:abstractNumId w:val="32"/>
  </w:num>
  <w:num w:numId="45">
    <w:abstractNumId w:val="12"/>
  </w:num>
  <w:num w:numId="46">
    <w:abstractNumId w:val="0"/>
  </w:num>
  <w:num w:numId="47">
    <w:abstractNumId w:val="16"/>
  </w:num>
  <w:num w:numId="48">
    <w:abstractNumId w:val="6"/>
  </w:num>
  <w:num w:numId="4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A4"/>
    <w:rsid w:val="00004122"/>
    <w:rsid w:val="0000531E"/>
    <w:rsid w:val="000076EF"/>
    <w:rsid w:val="00012599"/>
    <w:rsid w:val="00014FA2"/>
    <w:rsid w:val="00017719"/>
    <w:rsid w:val="000215CA"/>
    <w:rsid w:val="00023444"/>
    <w:rsid w:val="00023FD0"/>
    <w:rsid w:val="00027488"/>
    <w:rsid w:val="0002771B"/>
    <w:rsid w:val="00030F93"/>
    <w:rsid w:val="00034D5F"/>
    <w:rsid w:val="00037AC7"/>
    <w:rsid w:val="00042CD3"/>
    <w:rsid w:val="00044B9B"/>
    <w:rsid w:val="00044DF6"/>
    <w:rsid w:val="00046D11"/>
    <w:rsid w:val="000470AF"/>
    <w:rsid w:val="000512C9"/>
    <w:rsid w:val="00052C33"/>
    <w:rsid w:val="00053E52"/>
    <w:rsid w:val="00054A36"/>
    <w:rsid w:val="00055153"/>
    <w:rsid w:val="0006113C"/>
    <w:rsid w:val="00076019"/>
    <w:rsid w:val="0007681C"/>
    <w:rsid w:val="00076E34"/>
    <w:rsid w:val="000803EE"/>
    <w:rsid w:val="000817B7"/>
    <w:rsid w:val="00084564"/>
    <w:rsid w:val="00084791"/>
    <w:rsid w:val="00087A3D"/>
    <w:rsid w:val="00091C00"/>
    <w:rsid w:val="0009376A"/>
    <w:rsid w:val="000937F1"/>
    <w:rsid w:val="000963DF"/>
    <w:rsid w:val="00097700"/>
    <w:rsid w:val="00097A95"/>
    <w:rsid w:val="000A0DB0"/>
    <w:rsid w:val="000A1BEF"/>
    <w:rsid w:val="000A1F4D"/>
    <w:rsid w:val="000B240F"/>
    <w:rsid w:val="000B6319"/>
    <w:rsid w:val="000B674A"/>
    <w:rsid w:val="000C337D"/>
    <w:rsid w:val="000C337E"/>
    <w:rsid w:val="000C581B"/>
    <w:rsid w:val="000C6319"/>
    <w:rsid w:val="000C6512"/>
    <w:rsid w:val="000C7041"/>
    <w:rsid w:val="000D1F7D"/>
    <w:rsid w:val="000D451C"/>
    <w:rsid w:val="000D4BCE"/>
    <w:rsid w:val="000D56F9"/>
    <w:rsid w:val="000D6C96"/>
    <w:rsid w:val="000E52A7"/>
    <w:rsid w:val="000F316B"/>
    <w:rsid w:val="000F3262"/>
    <w:rsid w:val="000F32DF"/>
    <w:rsid w:val="000F63BC"/>
    <w:rsid w:val="00100606"/>
    <w:rsid w:val="00104FAB"/>
    <w:rsid w:val="001052DF"/>
    <w:rsid w:val="001067FB"/>
    <w:rsid w:val="00106F54"/>
    <w:rsid w:val="0011572B"/>
    <w:rsid w:val="001158AA"/>
    <w:rsid w:val="001176FC"/>
    <w:rsid w:val="00120502"/>
    <w:rsid w:val="00130BA8"/>
    <w:rsid w:val="001310DC"/>
    <w:rsid w:val="00144ED9"/>
    <w:rsid w:val="00154246"/>
    <w:rsid w:val="001549EB"/>
    <w:rsid w:val="00156F34"/>
    <w:rsid w:val="00160934"/>
    <w:rsid w:val="00161F40"/>
    <w:rsid w:val="00162E78"/>
    <w:rsid w:val="001658A4"/>
    <w:rsid w:val="00165AE1"/>
    <w:rsid w:val="001663BC"/>
    <w:rsid w:val="001672A2"/>
    <w:rsid w:val="0017294D"/>
    <w:rsid w:val="001746A6"/>
    <w:rsid w:val="00175AEF"/>
    <w:rsid w:val="0017677D"/>
    <w:rsid w:val="00176A70"/>
    <w:rsid w:val="00177839"/>
    <w:rsid w:val="00177B33"/>
    <w:rsid w:val="00181D61"/>
    <w:rsid w:val="00181FA2"/>
    <w:rsid w:val="00190CE3"/>
    <w:rsid w:val="0019370A"/>
    <w:rsid w:val="001939FA"/>
    <w:rsid w:val="001A577F"/>
    <w:rsid w:val="001A5E46"/>
    <w:rsid w:val="001A5FA7"/>
    <w:rsid w:val="001B0959"/>
    <w:rsid w:val="001B4D62"/>
    <w:rsid w:val="001C23B9"/>
    <w:rsid w:val="001C34F8"/>
    <w:rsid w:val="001C4143"/>
    <w:rsid w:val="001C74CD"/>
    <w:rsid w:val="001D014B"/>
    <w:rsid w:val="001D0C69"/>
    <w:rsid w:val="001D1D15"/>
    <w:rsid w:val="001D66CC"/>
    <w:rsid w:val="001D6AA1"/>
    <w:rsid w:val="001D6EBF"/>
    <w:rsid w:val="001E0C10"/>
    <w:rsid w:val="001E3E83"/>
    <w:rsid w:val="001E4A93"/>
    <w:rsid w:val="001E56FF"/>
    <w:rsid w:val="001E592F"/>
    <w:rsid w:val="001F11C9"/>
    <w:rsid w:val="001F17C8"/>
    <w:rsid w:val="001F1841"/>
    <w:rsid w:val="001F2047"/>
    <w:rsid w:val="001F6F83"/>
    <w:rsid w:val="001F70C1"/>
    <w:rsid w:val="00201D8F"/>
    <w:rsid w:val="0020224E"/>
    <w:rsid w:val="002022B0"/>
    <w:rsid w:val="00206BE6"/>
    <w:rsid w:val="002074CE"/>
    <w:rsid w:val="00207A76"/>
    <w:rsid w:val="002121C3"/>
    <w:rsid w:val="002153FE"/>
    <w:rsid w:val="002164B6"/>
    <w:rsid w:val="0022124F"/>
    <w:rsid w:val="002237F8"/>
    <w:rsid w:val="00226086"/>
    <w:rsid w:val="002263C5"/>
    <w:rsid w:val="00230825"/>
    <w:rsid w:val="002341F8"/>
    <w:rsid w:val="0023440E"/>
    <w:rsid w:val="00234BDF"/>
    <w:rsid w:val="00235251"/>
    <w:rsid w:val="00242344"/>
    <w:rsid w:val="00242896"/>
    <w:rsid w:val="00246440"/>
    <w:rsid w:val="00250FDE"/>
    <w:rsid w:val="00251400"/>
    <w:rsid w:val="00256E29"/>
    <w:rsid w:val="00261E77"/>
    <w:rsid w:val="002651DA"/>
    <w:rsid w:val="002663B9"/>
    <w:rsid w:val="00267156"/>
    <w:rsid w:val="002678BE"/>
    <w:rsid w:val="00267B8A"/>
    <w:rsid w:val="00271671"/>
    <w:rsid w:val="00275697"/>
    <w:rsid w:val="00275BD0"/>
    <w:rsid w:val="0028160E"/>
    <w:rsid w:val="002841A4"/>
    <w:rsid w:val="00286148"/>
    <w:rsid w:val="00291358"/>
    <w:rsid w:val="00291AE4"/>
    <w:rsid w:val="002A6C5A"/>
    <w:rsid w:val="002B03CD"/>
    <w:rsid w:val="002B1C83"/>
    <w:rsid w:val="002B1EC0"/>
    <w:rsid w:val="002B25EE"/>
    <w:rsid w:val="002B3180"/>
    <w:rsid w:val="002B40BC"/>
    <w:rsid w:val="002B4E5D"/>
    <w:rsid w:val="002B5142"/>
    <w:rsid w:val="002B72A9"/>
    <w:rsid w:val="002B73D9"/>
    <w:rsid w:val="002C292A"/>
    <w:rsid w:val="002C397B"/>
    <w:rsid w:val="002C5A58"/>
    <w:rsid w:val="002D126F"/>
    <w:rsid w:val="002D1E01"/>
    <w:rsid w:val="002D5536"/>
    <w:rsid w:val="002D7D0B"/>
    <w:rsid w:val="002E021C"/>
    <w:rsid w:val="002E0BE0"/>
    <w:rsid w:val="002E1198"/>
    <w:rsid w:val="002E13AD"/>
    <w:rsid w:val="002E23BB"/>
    <w:rsid w:val="002E4370"/>
    <w:rsid w:val="002E68CE"/>
    <w:rsid w:val="002E6A32"/>
    <w:rsid w:val="002F6D29"/>
    <w:rsid w:val="002F74A7"/>
    <w:rsid w:val="00304413"/>
    <w:rsid w:val="003056D3"/>
    <w:rsid w:val="00305D74"/>
    <w:rsid w:val="00317F25"/>
    <w:rsid w:val="00321A53"/>
    <w:rsid w:val="00321B62"/>
    <w:rsid w:val="00321C20"/>
    <w:rsid w:val="003231AA"/>
    <w:rsid w:val="00323660"/>
    <w:rsid w:val="00325080"/>
    <w:rsid w:val="0032640C"/>
    <w:rsid w:val="003332FE"/>
    <w:rsid w:val="00334E40"/>
    <w:rsid w:val="003363ED"/>
    <w:rsid w:val="00340627"/>
    <w:rsid w:val="0034121A"/>
    <w:rsid w:val="00343B56"/>
    <w:rsid w:val="00345605"/>
    <w:rsid w:val="00345D15"/>
    <w:rsid w:val="0034655D"/>
    <w:rsid w:val="00347C5A"/>
    <w:rsid w:val="00352E4D"/>
    <w:rsid w:val="00360190"/>
    <w:rsid w:val="003607F5"/>
    <w:rsid w:val="00360E42"/>
    <w:rsid w:val="00363E9F"/>
    <w:rsid w:val="00370C4E"/>
    <w:rsid w:val="00371FE8"/>
    <w:rsid w:val="003750EE"/>
    <w:rsid w:val="00380D45"/>
    <w:rsid w:val="003837E8"/>
    <w:rsid w:val="00383F38"/>
    <w:rsid w:val="00387B6F"/>
    <w:rsid w:val="00394116"/>
    <w:rsid w:val="00397832"/>
    <w:rsid w:val="003A3625"/>
    <w:rsid w:val="003B44F9"/>
    <w:rsid w:val="003B6FB4"/>
    <w:rsid w:val="003B75F9"/>
    <w:rsid w:val="003C3978"/>
    <w:rsid w:val="003D5913"/>
    <w:rsid w:val="003D7D3E"/>
    <w:rsid w:val="003E09E9"/>
    <w:rsid w:val="003E1C49"/>
    <w:rsid w:val="003E4919"/>
    <w:rsid w:val="003E6311"/>
    <w:rsid w:val="003F1402"/>
    <w:rsid w:val="003F213A"/>
    <w:rsid w:val="003F2CA5"/>
    <w:rsid w:val="003F460A"/>
    <w:rsid w:val="003F4A80"/>
    <w:rsid w:val="003F5262"/>
    <w:rsid w:val="003F577A"/>
    <w:rsid w:val="003F6E73"/>
    <w:rsid w:val="00401D22"/>
    <w:rsid w:val="004024C2"/>
    <w:rsid w:val="00403A84"/>
    <w:rsid w:val="004052B1"/>
    <w:rsid w:val="00405AE4"/>
    <w:rsid w:val="00407998"/>
    <w:rsid w:val="00413561"/>
    <w:rsid w:val="00414A38"/>
    <w:rsid w:val="00414E3E"/>
    <w:rsid w:val="00415CFC"/>
    <w:rsid w:val="00422EC7"/>
    <w:rsid w:val="004230A8"/>
    <w:rsid w:val="004249FB"/>
    <w:rsid w:val="0042784B"/>
    <w:rsid w:val="0043019B"/>
    <w:rsid w:val="004355C8"/>
    <w:rsid w:val="00441D3F"/>
    <w:rsid w:val="00446E0C"/>
    <w:rsid w:val="00447503"/>
    <w:rsid w:val="00447CE2"/>
    <w:rsid w:val="00451A8C"/>
    <w:rsid w:val="00454023"/>
    <w:rsid w:val="00455126"/>
    <w:rsid w:val="00461292"/>
    <w:rsid w:val="00464535"/>
    <w:rsid w:val="00466158"/>
    <w:rsid w:val="004675A2"/>
    <w:rsid w:val="00470ABC"/>
    <w:rsid w:val="00477392"/>
    <w:rsid w:val="004800A0"/>
    <w:rsid w:val="004801ED"/>
    <w:rsid w:val="00482686"/>
    <w:rsid w:val="004832D9"/>
    <w:rsid w:val="004851B3"/>
    <w:rsid w:val="00487F94"/>
    <w:rsid w:val="00491382"/>
    <w:rsid w:val="004969BD"/>
    <w:rsid w:val="00496EC3"/>
    <w:rsid w:val="004A3864"/>
    <w:rsid w:val="004B5831"/>
    <w:rsid w:val="004C10FD"/>
    <w:rsid w:val="004C345B"/>
    <w:rsid w:val="004C505E"/>
    <w:rsid w:val="004C5D0D"/>
    <w:rsid w:val="004D20A2"/>
    <w:rsid w:val="004D274C"/>
    <w:rsid w:val="004D3D90"/>
    <w:rsid w:val="004D4B77"/>
    <w:rsid w:val="004D6DC5"/>
    <w:rsid w:val="004D6E3F"/>
    <w:rsid w:val="004D7B2F"/>
    <w:rsid w:val="004E2C7D"/>
    <w:rsid w:val="004F3F1B"/>
    <w:rsid w:val="004F49B2"/>
    <w:rsid w:val="004F565E"/>
    <w:rsid w:val="004F5C1B"/>
    <w:rsid w:val="004F7DC3"/>
    <w:rsid w:val="00501B4B"/>
    <w:rsid w:val="00503410"/>
    <w:rsid w:val="0050572C"/>
    <w:rsid w:val="00505BC4"/>
    <w:rsid w:val="00510AB8"/>
    <w:rsid w:val="0051215B"/>
    <w:rsid w:val="005133A3"/>
    <w:rsid w:val="00514CA0"/>
    <w:rsid w:val="005164E1"/>
    <w:rsid w:val="00522CAD"/>
    <w:rsid w:val="00523B19"/>
    <w:rsid w:val="00525EC8"/>
    <w:rsid w:val="00526654"/>
    <w:rsid w:val="00527480"/>
    <w:rsid w:val="005304EC"/>
    <w:rsid w:val="0053571F"/>
    <w:rsid w:val="0054015E"/>
    <w:rsid w:val="00540656"/>
    <w:rsid w:val="00545CDA"/>
    <w:rsid w:val="005468F1"/>
    <w:rsid w:val="00547643"/>
    <w:rsid w:val="00550D2A"/>
    <w:rsid w:val="005511E6"/>
    <w:rsid w:val="0055249C"/>
    <w:rsid w:val="005529E2"/>
    <w:rsid w:val="00555F9B"/>
    <w:rsid w:val="00560444"/>
    <w:rsid w:val="00560F74"/>
    <w:rsid w:val="00561A5B"/>
    <w:rsid w:val="00564B1B"/>
    <w:rsid w:val="00565154"/>
    <w:rsid w:val="005652D7"/>
    <w:rsid w:val="005708E1"/>
    <w:rsid w:val="00573BE6"/>
    <w:rsid w:val="005759EC"/>
    <w:rsid w:val="005806AE"/>
    <w:rsid w:val="00582007"/>
    <w:rsid w:val="00583376"/>
    <w:rsid w:val="00586256"/>
    <w:rsid w:val="005914F1"/>
    <w:rsid w:val="005924DE"/>
    <w:rsid w:val="0059547F"/>
    <w:rsid w:val="005955FF"/>
    <w:rsid w:val="005A327E"/>
    <w:rsid w:val="005A4925"/>
    <w:rsid w:val="005A5404"/>
    <w:rsid w:val="005A5D57"/>
    <w:rsid w:val="005B2A39"/>
    <w:rsid w:val="005B7544"/>
    <w:rsid w:val="005C4BA1"/>
    <w:rsid w:val="005C58ED"/>
    <w:rsid w:val="005C619B"/>
    <w:rsid w:val="005D466B"/>
    <w:rsid w:val="005D54BF"/>
    <w:rsid w:val="005D641F"/>
    <w:rsid w:val="005E691D"/>
    <w:rsid w:val="005F3427"/>
    <w:rsid w:val="005F3D4A"/>
    <w:rsid w:val="005F696D"/>
    <w:rsid w:val="00602223"/>
    <w:rsid w:val="0060347A"/>
    <w:rsid w:val="00607C59"/>
    <w:rsid w:val="00607FF0"/>
    <w:rsid w:val="0061531C"/>
    <w:rsid w:val="006226EB"/>
    <w:rsid w:val="00623140"/>
    <w:rsid w:val="00623F9C"/>
    <w:rsid w:val="0062494D"/>
    <w:rsid w:val="006338E3"/>
    <w:rsid w:val="006349D2"/>
    <w:rsid w:val="00634CDF"/>
    <w:rsid w:val="00635992"/>
    <w:rsid w:val="00641722"/>
    <w:rsid w:val="0064284E"/>
    <w:rsid w:val="0064325D"/>
    <w:rsid w:val="00646EF4"/>
    <w:rsid w:val="00651E3E"/>
    <w:rsid w:val="006543DC"/>
    <w:rsid w:val="00660340"/>
    <w:rsid w:val="00660587"/>
    <w:rsid w:val="00661823"/>
    <w:rsid w:val="00663FDE"/>
    <w:rsid w:val="006644F8"/>
    <w:rsid w:val="00666840"/>
    <w:rsid w:val="00666DAF"/>
    <w:rsid w:val="00670C55"/>
    <w:rsid w:val="00677270"/>
    <w:rsid w:val="00680849"/>
    <w:rsid w:val="00680DFE"/>
    <w:rsid w:val="00684592"/>
    <w:rsid w:val="00687F8D"/>
    <w:rsid w:val="00687F94"/>
    <w:rsid w:val="00693EAE"/>
    <w:rsid w:val="006A0B82"/>
    <w:rsid w:val="006A1672"/>
    <w:rsid w:val="006A38B8"/>
    <w:rsid w:val="006A3ECD"/>
    <w:rsid w:val="006A552A"/>
    <w:rsid w:val="006A5730"/>
    <w:rsid w:val="006A58C6"/>
    <w:rsid w:val="006A6152"/>
    <w:rsid w:val="006A6EF2"/>
    <w:rsid w:val="006B4556"/>
    <w:rsid w:val="006B4C65"/>
    <w:rsid w:val="006B783C"/>
    <w:rsid w:val="006C2644"/>
    <w:rsid w:val="006C31F5"/>
    <w:rsid w:val="006C4473"/>
    <w:rsid w:val="006C4E73"/>
    <w:rsid w:val="006C5CDB"/>
    <w:rsid w:val="006D10BF"/>
    <w:rsid w:val="006D3B0D"/>
    <w:rsid w:val="006D3CA7"/>
    <w:rsid w:val="006D451B"/>
    <w:rsid w:val="006D51BB"/>
    <w:rsid w:val="006E36C0"/>
    <w:rsid w:val="006E3BB1"/>
    <w:rsid w:val="006E414E"/>
    <w:rsid w:val="006E6B58"/>
    <w:rsid w:val="006E6FEA"/>
    <w:rsid w:val="006E6FEE"/>
    <w:rsid w:val="006F30CF"/>
    <w:rsid w:val="006F7E8B"/>
    <w:rsid w:val="00701913"/>
    <w:rsid w:val="00701D35"/>
    <w:rsid w:val="00704391"/>
    <w:rsid w:val="00705150"/>
    <w:rsid w:val="00706AE7"/>
    <w:rsid w:val="007112D5"/>
    <w:rsid w:val="007122ED"/>
    <w:rsid w:val="00713A93"/>
    <w:rsid w:val="00715601"/>
    <w:rsid w:val="00720640"/>
    <w:rsid w:val="00721048"/>
    <w:rsid w:val="00721626"/>
    <w:rsid w:val="00724346"/>
    <w:rsid w:val="007244B6"/>
    <w:rsid w:val="007245A6"/>
    <w:rsid w:val="007250CE"/>
    <w:rsid w:val="007259DF"/>
    <w:rsid w:val="00727421"/>
    <w:rsid w:val="00730B85"/>
    <w:rsid w:val="00733B16"/>
    <w:rsid w:val="007345A4"/>
    <w:rsid w:val="00737BF3"/>
    <w:rsid w:val="00741632"/>
    <w:rsid w:val="00743543"/>
    <w:rsid w:val="007436EF"/>
    <w:rsid w:val="00745602"/>
    <w:rsid w:val="00750C1B"/>
    <w:rsid w:val="00752D43"/>
    <w:rsid w:val="00755C13"/>
    <w:rsid w:val="00756493"/>
    <w:rsid w:val="00760BE8"/>
    <w:rsid w:val="00760C96"/>
    <w:rsid w:val="0076237C"/>
    <w:rsid w:val="00766987"/>
    <w:rsid w:val="00771AB5"/>
    <w:rsid w:val="007738A5"/>
    <w:rsid w:val="00774043"/>
    <w:rsid w:val="007749A4"/>
    <w:rsid w:val="00776433"/>
    <w:rsid w:val="00780386"/>
    <w:rsid w:val="00782B7A"/>
    <w:rsid w:val="00782BED"/>
    <w:rsid w:val="00782FE8"/>
    <w:rsid w:val="00783887"/>
    <w:rsid w:val="0078510F"/>
    <w:rsid w:val="00787CFF"/>
    <w:rsid w:val="00792C8B"/>
    <w:rsid w:val="00793387"/>
    <w:rsid w:val="00794D1F"/>
    <w:rsid w:val="00795EC6"/>
    <w:rsid w:val="00797789"/>
    <w:rsid w:val="007A1596"/>
    <w:rsid w:val="007A3131"/>
    <w:rsid w:val="007B05A4"/>
    <w:rsid w:val="007B11A7"/>
    <w:rsid w:val="007B1EAA"/>
    <w:rsid w:val="007B43E5"/>
    <w:rsid w:val="007B5456"/>
    <w:rsid w:val="007B55D5"/>
    <w:rsid w:val="007B5AEA"/>
    <w:rsid w:val="007B66D9"/>
    <w:rsid w:val="007C62DA"/>
    <w:rsid w:val="007D110F"/>
    <w:rsid w:val="007D14A2"/>
    <w:rsid w:val="007D20C3"/>
    <w:rsid w:val="007D51D7"/>
    <w:rsid w:val="007E72A7"/>
    <w:rsid w:val="007E72D0"/>
    <w:rsid w:val="007F03EA"/>
    <w:rsid w:val="007F116F"/>
    <w:rsid w:val="007F25F7"/>
    <w:rsid w:val="007F34CE"/>
    <w:rsid w:val="00802F21"/>
    <w:rsid w:val="008107FB"/>
    <w:rsid w:val="00811CAD"/>
    <w:rsid w:val="008145F0"/>
    <w:rsid w:val="0081633B"/>
    <w:rsid w:val="0082228A"/>
    <w:rsid w:val="00826709"/>
    <w:rsid w:val="008275DB"/>
    <w:rsid w:val="00834E76"/>
    <w:rsid w:val="008378BD"/>
    <w:rsid w:val="00844307"/>
    <w:rsid w:val="008448D4"/>
    <w:rsid w:val="00844B17"/>
    <w:rsid w:val="008459A7"/>
    <w:rsid w:val="00846CF7"/>
    <w:rsid w:val="00847264"/>
    <w:rsid w:val="00850016"/>
    <w:rsid w:val="00850C87"/>
    <w:rsid w:val="00852AD7"/>
    <w:rsid w:val="00853005"/>
    <w:rsid w:val="00853BEB"/>
    <w:rsid w:val="00853CC9"/>
    <w:rsid w:val="0085764D"/>
    <w:rsid w:val="008605A3"/>
    <w:rsid w:val="008629BE"/>
    <w:rsid w:val="00865F98"/>
    <w:rsid w:val="00872457"/>
    <w:rsid w:val="00872B58"/>
    <w:rsid w:val="008731D1"/>
    <w:rsid w:val="00874666"/>
    <w:rsid w:val="0087484B"/>
    <w:rsid w:val="00875063"/>
    <w:rsid w:val="00887266"/>
    <w:rsid w:val="0089152C"/>
    <w:rsid w:val="0089235D"/>
    <w:rsid w:val="00892654"/>
    <w:rsid w:val="00894BDE"/>
    <w:rsid w:val="00897C82"/>
    <w:rsid w:val="008A2979"/>
    <w:rsid w:val="008A2BA4"/>
    <w:rsid w:val="008A3D01"/>
    <w:rsid w:val="008A4BBF"/>
    <w:rsid w:val="008B1E50"/>
    <w:rsid w:val="008B21F6"/>
    <w:rsid w:val="008B3DB4"/>
    <w:rsid w:val="008C65AB"/>
    <w:rsid w:val="008C793C"/>
    <w:rsid w:val="008D31AB"/>
    <w:rsid w:val="008D4723"/>
    <w:rsid w:val="008D6939"/>
    <w:rsid w:val="008D759B"/>
    <w:rsid w:val="008E0C23"/>
    <w:rsid w:val="008E33F8"/>
    <w:rsid w:val="008F0180"/>
    <w:rsid w:val="008F0379"/>
    <w:rsid w:val="008F2162"/>
    <w:rsid w:val="008F2520"/>
    <w:rsid w:val="008F4D59"/>
    <w:rsid w:val="008F4EB1"/>
    <w:rsid w:val="008F7AFA"/>
    <w:rsid w:val="00900CD3"/>
    <w:rsid w:val="00901FDF"/>
    <w:rsid w:val="00902EE8"/>
    <w:rsid w:val="00903AC3"/>
    <w:rsid w:val="00904D3A"/>
    <w:rsid w:val="0090556B"/>
    <w:rsid w:val="00906077"/>
    <w:rsid w:val="009070ED"/>
    <w:rsid w:val="00912B25"/>
    <w:rsid w:val="0091441B"/>
    <w:rsid w:val="0091560B"/>
    <w:rsid w:val="009163A3"/>
    <w:rsid w:val="009228FD"/>
    <w:rsid w:val="009302F8"/>
    <w:rsid w:val="00931AF2"/>
    <w:rsid w:val="00935BAE"/>
    <w:rsid w:val="00940E05"/>
    <w:rsid w:val="009455A3"/>
    <w:rsid w:val="00947FCA"/>
    <w:rsid w:val="0095026E"/>
    <w:rsid w:val="0095683F"/>
    <w:rsid w:val="0096026F"/>
    <w:rsid w:val="00961311"/>
    <w:rsid w:val="00962AEE"/>
    <w:rsid w:val="00962FCA"/>
    <w:rsid w:val="00963012"/>
    <w:rsid w:val="009632AB"/>
    <w:rsid w:val="0096376B"/>
    <w:rsid w:val="00963AF0"/>
    <w:rsid w:val="00964586"/>
    <w:rsid w:val="0096555A"/>
    <w:rsid w:val="00973678"/>
    <w:rsid w:val="00973DE0"/>
    <w:rsid w:val="00986D41"/>
    <w:rsid w:val="00990413"/>
    <w:rsid w:val="009947B2"/>
    <w:rsid w:val="009976AC"/>
    <w:rsid w:val="009A183C"/>
    <w:rsid w:val="009A2C71"/>
    <w:rsid w:val="009A4009"/>
    <w:rsid w:val="009A4BCE"/>
    <w:rsid w:val="009A66DF"/>
    <w:rsid w:val="009A6F73"/>
    <w:rsid w:val="009B610B"/>
    <w:rsid w:val="009B7895"/>
    <w:rsid w:val="009C1CCD"/>
    <w:rsid w:val="009C2074"/>
    <w:rsid w:val="009C2316"/>
    <w:rsid w:val="009C3279"/>
    <w:rsid w:val="009C4E54"/>
    <w:rsid w:val="009C65CB"/>
    <w:rsid w:val="009C6606"/>
    <w:rsid w:val="009D11C0"/>
    <w:rsid w:val="009D15BB"/>
    <w:rsid w:val="009D3139"/>
    <w:rsid w:val="009D7E6F"/>
    <w:rsid w:val="009E0DC7"/>
    <w:rsid w:val="009E0EB4"/>
    <w:rsid w:val="009E18BA"/>
    <w:rsid w:val="009E59AD"/>
    <w:rsid w:val="009E7C8B"/>
    <w:rsid w:val="009F18E9"/>
    <w:rsid w:val="009F3673"/>
    <w:rsid w:val="009F3DE9"/>
    <w:rsid w:val="009F4126"/>
    <w:rsid w:val="009F483E"/>
    <w:rsid w:val="009F4C5F"/>
    <w:rsid w:val="009F5FA3"/>
    <w:rsid w:val="00A0127A"/>
    <w:rsid w:val="00A01E0B"/>
    <w:rsid w:val="00A02863"/>
    <w:rsid w:val="00A04A6F"/>
    <w:rsid w:val="00A04BA2"/>
    <w:rsid w:val="00A06BA7"/>
    <w:rsid w:val="00A07B1A"/>
    <w:rsid w:val="00A101C7"/>
    <w:rsid w:val="00A11CFA"/>
    <w:rsid w:val="00A13648"/>
    <w:rsid w:val="00A13DE9"/>
    <w:rsid w:val="00A213DE"/>
    <w:rsid w:val="00A2408C"/>
    <w:rsid w:val="00A25329"/>
    <w:rsid w:val="00A26DD2"/>
    <w:rsid w:val="00A27CD9"/>
    <w:rsid w:val="00A3121B"/>
    <w:rsid w:val="00A32A6C"/>
    <w:rsid w:val="00A33440"/>
    <w:rsid w:val="00A33AAF"/>
    <w:rsid w:val="00A404D0"/>
    <w:rsid w:val="00A43E75"/>
    <w:rsid w:val="00A45192"/>
    <w:rsid w:val="00A562A0"/>
    <w:rsid w:val="00A5681D"/>
    <w:rsid w:val="00A63014"/>
    <w:rsid w:val="00A642A2"/>
    <w:rsid w:val="00A645F4"/>
    <w:rsid w:val="00A65133"/>
    <w:rsid w:val="00A75A69"/>
    <w:rsid w:val="00A75FA5"/>
    <w:rsid w:val="00A7634F"/>
    <w:rsid w:val="00A77974"/>
    <w:rsid w:val="00A80015"/>
    <w:rsid w:val="00A81453"/>
    <w:rsid w:val="00A81C93"/>
    <w:rsid w:val="00A82338"/>
    <w:rsid w:val="00A84B38"/>
    <w:rsid w:val="00A85592"/>
    <w:rsid w:val="00A85C32"/>
    <w:rsid w:val="00A86200"/>
    <w:rsid w:val="00A9006E"/>
    <w:rsid w:val="00A9294A"/>
    <w:rsid w:val="00A93382"/>
    <w:rsid w:val="00A93A26"/>
    <w:rsid w:val="00A93A28"/>
    <w:rsid w:val="00A958FA"/>
    <w:rsid w:val="00A96594"/>
    <w:rsid w:val="00AA0B80"/>
    <w:rsid w:val="00AA135F"/>
    <w:rsid w:val="00AA383F"/>
    <w:rsid w:val="00AA3863"/>
    <w:rsid w:val="00AA3DAA"/>
    <w:rsid w:val="00AA78DC"/>
    <w:rsid w:val="00AA7FA4"/>
    <w:rsid w:val="00AB2C08"/>
    <w:rsid w:val="00AB31AB"/>
    <w:rsid w:val="00AB3E49"/>
    <w:rsid w:val="00AB404C"/>
    <w:rsid w:val="00AB4F6D"/>
    <w:rsid w:val="00AB5A7E"/>
    <w:rsid w:val="00AC2E0B"/>
    <w:rsid w:val="00AC369C"/>
    <w:rsid w:val="00AC45DC"/>
    <w:rsid w:val="00AC702A"/>
    <w:rsid w:val="00AD0EE2"/>
    <w:rsid w:val="00AD1F0D"/>
    <w:rsid w:val="00AD7F04"/>
    <w:rsid w:val="00AE06B1"/>
    <w:rsid w:val="00AE1A9B"/>
    <w:rsid w:val="00AE2CFB"/>
    <w:rsid w:val="00AE3400"/>
    <w:rsid w:val="00AE5A3D"/>
    <w:rsid w:val="00B004A4"/>
    <w:rsid w:val="00B02726"/>
    <w:rsid w:val="00B041C5"/>
    <w:rsid w:val="00B06DC1"/>
    <w:rsid w:val="00B0759E"/>
    <w:rsid w:val="00B11BC2"/>
    <w:rsid w:val="00B139B4"/>
    <w:rsid w:val="00B21AC8"/>
    <w:rsid w:val="00B21C9C"/>
    <w:rsid w:val="00B23952"/>
    <w:rsid w:val="00B246AE"/>
    <w:rsid w:val="00B308B7"/>
    <w:rsid w:val="00B31A11"/>
    <w:rsid w:val="00B31BA3"/>
    <w:rsid w:val="00B33B90"/>
    <w:rsid w:val="00B34040"/>
    <w:rsid w:val="00B34F9D"/>
    <w:rsid w:val="00B36F97"/>
    <w:rsid w:val="00B37DA3"/>
    <w:rsid w:val="00B41532"/>
    <w:rsid w:val="00B41C09"/>
    <w:rsid w:val="00B43C0C"/>
    <w:rsid w:val="00B44695"/>
    <w:rsid w:val="00B47B26"/>
    <w:rsid w:val="00B50C37"/>
    <w:rsid w:val="00B5558C"/>
    <w:rsid w:val="00B55957"/>
    <w:rsid w:val="00B57509"/>
    <w:rsid w:val="00B60821"/>
    <w:rsid w:val="00B65BC3"/>
    <w:rsid w:val="00B65DFC"/>
    <w:rsid w:val="00B66031"/>
    <w:rsid w:val="00B70849"/>
    <w:rsid w:val="00B7293A"/>
    <w:rsid w:val="00B7505E"/>
    <w:rsid w:val="00B759B1"/>
    <w:rsid w:val="00B76260"/>
    <w:rsid w:val="00B81D40"/>
    <w:rsid w:val="00B822F4"/>
    <w:rsid w:val="00B875BF"/>
    <w:rsid w:val="00B87919"/>
    <w:rsid w:val="00B92129"/>
    <w:rsid w:val="00B92407"/>
    <w:rsid w:val="00B945F6"/>
    <w:rsid w:val="00BA16D5"/>
    <w:rsid w:val="00BA2498"/>
    <w:rsid w:val="00BA388D"/>
    <w:rsid w:val="00BA6CAD"/>
    <w:rsid w:val="00BA732F"/>
    <w:rsid w:val="00BB011C"/>
    <w:rsid w:val="00BB0DC4"/>
    <w:rsid w:val="00BB5EB7"/>
    <w:rsid w:val="00BB6D4D"/>
    <w:rsid w:val="00BC048C"/>
    <w:rsid w:val="00BC1420"/>
    <w:rsid w:val="00BC506B"/>
    <w:rsid w:val="00BC571D"/>
    <w:rsid w:val="00BD3DEC"/>
    <w:rsid w:val="00BD3FBB"/>
    <w:rsid w:val="00BD64B0"/>
    <w:rsid w:val="00BE0BD1"/>
    <w:rsid w:val="00BE7E42"/>
    <w:rsid w:val="00BF00A5"/>
    <w:rsid w:val="00BF2C46"/>
    <w:rsid w:val="00BF4D76"/>
    <w:rsid w:val="00BF5F9E"/>
    <w:rsid w:val="00C007BA"/>
    <w:rsid w:val="00C00BCD"/>
    <w:rsid w:val="00C047B9"/>
    <w:rsid w:val="00C067F0"/>
    <w:rsid w:val="00C07186"/>
    <w:rsid w:val="00C120F4"/>
    <w:rsid w:val="00C121C3"/>
    <w:rsid w:val="00C127E6"/>
    <w:rsid w:val="00C15905"/>
    <w:rsid w:val="00C22DB6"/>
    <w:rsid w:val="00C24CE0"/>
    <w:rsid w:val="00C27374"/>
    <w:rsid w:val="00C34570"/>
    <w:rsid w:val="00C34841"/>
    <w:rsid w:val="00C3769E"/>
    <w:rsid w:val="00C42497"/>
    <w:rsid w:val="00C42A57"/>
    <w:rsid w:val="00C4486C"/>
    <w:rsid w:val="00C60275"/>
    <w:rsid w:val="00C61232"/>
    <w:rsid w:val="00C61F74"/>
    <w:rsid w:val="00C635F6"/>
    <w:rsid w:val="00C656C5"/>
    <w:rsid w:val="00C65E6A"/>
    <w:rsid w:val="00C713A7"/>
    <w:rsid w:val="00C713DA"/>
    <w:rsid w:val="00C721AC"/>
    <w:rsid w:val="00C74854"/>
    <w:rsid w:val="00C763EB"/>
    <w:rsid w:val="00C76FD2"/>
    <w:rsid w:val="00C825AB"/>
    <w:rsid w:val="00C828A7"/>
    <w:rsid w:val="00C83CB7"/>
    <w:rsid w:val="00C843CF"/>
    <w:rsid w:val="00C85335"/>
    <w:rsid w:val="00C90B05"/>
    <w:rsid w:val="00C90C3A"/>
    <w:rsid w:val="00C94782"/>
    <w:rsid w:val="00C947CF"/>
    <w:rsid w:val="00C94E8F"/>
    <w:rsid w:val="00C968F6"/>
    <w:rsid w:val="00C9696A"/>
    <w:rsid w:val="00C96F81"/>
    <w:rsid w:val="00CA1ED5"/>
    <w:rsid w:val="00CA2EF5"/>
    <w:rsid w:val="00CA3D3E"/>
    <w:rsid w:val="00CA4A5D"/>
    <w:rsid w:val="00CA6154"/>
    <w:rsid w:val="00CB4450"/>
    <w:rsid w:val="00CB5A87"/>
    <w:rsid w:val="00CB7E9A"/>
    <w:rsid w:val="00CC4D0F"/>
    <w:rsid w:val="00CD0566"/>
    <w:rsid w:val="00CD1C6A"/>
    <w:rsid w:val="00CD3D83"/>
    <w:rsid w:val="00CD73ED"/>
    <w:rsid w:val="00CE00BC"/>
    <w:rsid w:val="00CE1DE3"/>
    <w:rsid w:val="00CE5864"/>
    <w:rsid w:val="00CF23B8"/>
    <w:rsid w:val="00CF3B96"/>
    <w:rsid w:val="00CF412E"/>
    <w:rsid w:val="00CF4794"/>
    <w:rsid w:val="00CF493E"/>
    <w:rsid w:val="00D0130E"/>
    <w:rsid w:val="00D015D4"/>
    <w:rsid w:val="00D03F99"/>
    <w:rsid w:val="00D07CDA"/>
    <w:rsid w:val="00D1031C"/>
    <w:rsid w:val="00D179B1"/>
    <w:rsid w:val="00D17F5A"/>
    <w:rsid w:val="00D27C16"/>
    <w:rsid w:val="00D31720"/>
    <w:rsid w:val="00D33517"/>
    <w:rsid w:val="00D339B4"/>
    <w:rsid w:val="00D3424E"/>
    <w:rsid w:val="00D41758"/>
    <w:rsid w:val="00D448F0"/>
    <w:rsid w:val="00D462B0"/>
    <w:rsid w:val="00D526E7"/>
    <w:rsid w:val="00D56E79"/>
    <w:rsid w:val="00D64CA7"/>
    <w:rsid w:val="00D6551B"/>
    <w:rsid w:val="00D700CC"/>
    <w:rsid w:val="00D721BB"/>
    <w:rsid w:val="00D74BC0"/>
    <w:rsid w:val="00D755D2"/>
    <w:rsid w:val="00D81082"/>
    <w:rsid w:val="00D813A5"/>
    <w:rsid w:val="00D83A7A"/>
    <w:rsid w:val="00D84422"/>
    <w:rsid w:val="00D86049"/>
    <w:rsid w:val="00D9071B"/>
    <w:rsid w:val="00D911DC"/>
    <w:rsid w:val="00D913FA"/>
    <w:rsid w:val="00D92929"/>
    <w:rsid w:val="00D94327"/>
    <w:rsid w:val="00D94744"/>
    <w:rsid w:val="00D97ABC"/>
    <w:rsid w:val="00DA0FFA"/>
    <w:rsid w:val="00DA3185"/>
    <w:rsid w:val="00DB0169"/>
    <w:rsid w:val="00DB5D77"/>
    <w:rsid w:val="00DB602F"/>
    <w:rsid w:val="00DC3088"/>
    <w:rsid w:val="00DC61C2"/>
    <w:rsid w:val="00DD24D8"/>
    <w:rsid w:val="00DD263A"/>
    <w:rsid w:val="00DD53BA"/>
    <w:rsid w:val="00DD5DD1"/>
    <w:rsid w:val="00DE3076"/>
    <w:rsid w:val="00DE5CCC"/>
    <w:rsid w:val="00DE6AC3"/>
    <w:rsid w:val="00DE6AC7"/>
    <w:rsid w:val="00DE7225"/>
    <w:rsid w:val="00DF08A2"/>
    <w:rsid w:val="00DF645C"/>
    <w:rsid w:val="00DF7686"/>
    <w:rsid w:val="00DF775E"/>
    <w:rsid w:val="00E001BF"/>
    <w:rsid w:val="00E00C12"/>
    <w:rsid w:val="00E01267"/>
    <w:rsid w:val="00E04ECE"/>
    <w:rsid w:val="00E05385"/>
    <w:rsid w:val="00E128AA"/>
    <w:rsid w:val="00E13B09"/>
    <w:rsid w:val="00E13B94"/>
    <w:rsid w:val="00E17B72"/>
    <w:rsid w:val="00E205F2"/>
    <w:rsid w:val="00E23775"/>
    <w:rsid w:val="00E25416"/>
    <w:rsid w:val="00E34460"/>
    <w:rsid w:val="00E34CF9"/>
    <w:rsid w:val="00E376D6"/>
    <w:rsid w:val="00E41139"/>
    <w:rsid w:val="00E4144C"/>
    <w:rsid w:val="00E43328"/>
    <w:rsid w:val="00E4362A"/>
    <w:rsid w:val="00E4663B"/>
    <w:rsid w:val="00E47AB4"/>
    <w:rsid w:val="00E5269A"/>
    <w:rsid w:val="00E52DC9"/>
    <w:rsid w:val="00E5308F"/>
    <w:rsid w:val="00E53D80"/>
    <w:rsid w:val="00E573A0"/>
    <w:rsid w:val="00E60823"/>
    <w:rsid w:val="00E618BD"/>
    <w:rsid w:val="00E645CF"/>
    <w:rsid w:val="00E660FB"/>
    <w:rsid w:val="00E744FD"/>
    <w:rsid w:val="00E805B0"/>
    <w:rsid w:val="00E83689"/>
    <w:rsid w:val="00E847F3"/>
    <w:rsid w:val="00E85890"/>
    <w:rsid w:val="00E865C7"/>
    <w:rsid w:val="00E943F4"/>
    <w:rsid w:val="00E95FDB"/>
    <w:rsid w:val="00E96E61"/>
    <w:rsid w:val="00EA0B09"/>
    <w:rsid w:val="00EA45E2"/>
    <w:rsid w:val="00EA4BD1"/>
    <w:rsid w:val="00EA4D74"/>
    <w:rsid w:val="00EA5668"/>
    <w:rsid w:val="00EA6D53"/>
    <w:rsid w:val="00EB032E"/>
    <w:rsid w:val="00EB1558"/>
    <w:rsid w:val="00EB2E3C"/>
    <w:rsid w:val="00EB6C3A"/>
    <w:rsid w:val="00EB75B2"/>
    <w:rsid w:val="00EC01DF"/>
    <w:rsid w:val="00EC08EF"/>
    <w:rsid w:val="00EC2ECF"/>
    <w:rsid w:val="00EC3E40"/>
    <w:rsid w:val="00ED2C60"/>
    <w:rsid w:val="00ED6210"/>
    <w:rsid w:val="00EE536F"/>
    <w:rsid w:val="00EF08C6"/>
    <w:rsid w:val="00EF5DFB"/>
    <w:rsid w:val="00EF5E3B"/>
    <w:rsid w:val="00F04311"/>
    <w:rsid w:val="00F06966"/>
    <w:rsid w:val="00F11CE3"/>
    <w:rsid w:val="00F1484D"/>
    <w:rsid w:val="00F15CAE"/>
    <w:rsid w:val="00F16C49"/>
    <w:rsid w:val="00F219F5"/>
    <w:rsid w:val="00F23D1C"/>
    <w:rsid w:val="00F24CB2"/>
    <w:rsid w:val="00F250A3"/>
    <w:rsid w:val="00F267E1"/>
    <w:rsid w:val="00F35DD5"/>
    <w:rsid w:val="00F36140"/>
    <w:rsid w:val="00F371FC"/>
    <w:rsid w:val="00F3764F"/>
    <w:rsid w:val="00F43277"/>
    <w:rsid w:val="00F44698"/>
    <w:rsid w:val="00F451EC"/>
    <w:rsid w:val="00F45544"/>
    <w:rsid w:val="00F45B82"/>
    <w:rsid w:val="00F4618A"/>
    <w:rsid w:val="00F60993"/>
    <w:rsid w:val="00F665BA"/>
    <w:rsid w:val="00F6684B"/>
    <w:rsid w:val="00F70B30"/>
    <w:rsid w:val="00F71972"/>
    <w:rsid w:val="00F73D53"/>
    <w:rsid w:val="00F749EB"/>
    <w:rsid w:val="00F7546F"/>
    <w:rsid w:val="00F84800"/>
    <w:rsid w:val="00F85D37"/>
    <w:rsid w:val="00F86750"/>
    <w:rsid w:val="00F905A2"/>
    <w:rsid w:val="00F90D6E"/>
    <w:rsid w:val="00F917DA"/>
    <w:rsid w:val="00F947C8"/>
    <w:rsid w:val="00FA130B"/>
    <w:rsid w:val="00FA15A0"/>
    <w:rsid w:val="00FA293B"/>
    <w:rsid w:val="00FA7BD4"/>
    <w:rsid w:val="00FB2C5E"/>
    <w:rsid w:val="00FB3095"/>
    <w:rsid w:val="00FB3787"/>
    <w:rsid w:val="00FB4192"/>
    <w:rsid w:val="00FB4D7A"/>
    <w:rsid w:val="00FC4653"/>
    <w:rsid w:val="00FD0FDA"/>
    <w:rsid w:val="00FD2F1B"/>
    <w:rsid w:val="00FE27CA"/>
    <w:rsid w:val="00FE61E5"/>
    <w:rsid w:val="00FE6CBE"/>
    <w:rsid w:val="00FE7FBE"/>
    <w:rsid w:val="00FF1218"/>
    <w:rsid w:val="00FF2925"/>
    <w:rsid w:val="00FF4E32"/>
    <w:rsid w:val="00FF5982"/>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FA84A"/>
  <w15:docId w15:val="{14F39959-862C-443C-9B54-99D2A4DC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D77"/>
    <w:rPr>
      <w:rFonts w:ascii="Verdana" w:hAnsi="Verdana"/>
      <w:noProof/>
      <w:szCs w:val="24"/>
      <w:lang w:val="tr-TR"/>
    </w:rPr>
  </w:style>
  <w:style w:type="paragraph" w:styleId="Heading1">
    <w:name w:val="heading 1"/>
    <w:basedOn w:val="Normal"/>
    <w:next w:val="Normal"/>
    <w:qFormat/>
    <w:rsid w:val="00DB5D77"/>
    <w:pPr>
      <w:keepNext/>
      <w:spacing w:after="600"/>
      <w:jc w:val="center"/>
      <w:outlineLvl w:val="0"/>
    </w:pPr>
    <w:rPr>
      <w:b/>
      <w:bCs/>
      <w:color w:val="000000"/>
      <w:sz w:val="48"/>
    </w:rPr>
  </w:style>
  <w:style w:type="paragraph" w:styleId="Heading2">
    <w:name w:val="heading 2"/>
    <w:basedOn w:val="Normal"/>
    <w:next w:val="Normal"/>
    <w:qFormat/>
    <w:rsid w:val="00DB5D77"/>
    <w:pPr>
      <w:keepNext/>
      <w:jc w:val="center"/>
      <w:outlineLvl w:val="1"/>
    </w:pPr>
    <w:rPr>
      <w:b/>
    </w:rPr>
  </w:style>
  <w:style w:type="paragraph" w:styleId="Heading3">
    <w:name w:val="heading 3"/>
    <w:basedOn w:val="Normal"/>
    <w:next w:val="Normal"/>
    <w:qFormat/>
    <w:rsid w:val="00DB5D77"/>
    <w:pPr>
      <w:keepNext/>
      <w:jc w:val="both"/>
      <w:outlineLvl w:val="2"/>
    </w:pPr>
    <w:rPr>
      <w:rFonts w:ascii="Times New Roman" w:hAnsi="Times New Roman"/>
      <w:b/>
      <w:bCs/>
      <w:noProof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B5D77"/>
    <w:pPr>
      <w:ind w:left="375"/>
    </w:pPr>
    <w:rPr>
      <w:b/>
      <w:bCs/>
      <w:sz w:val="28"/>
    </w:rPr>
  </w:style>
  <w:style w:type="paragraph" w:styleId="BodyTextIndent2">
    <w:name w:val="Body Text Indent 2"/>
    <w:basedOn w:val="Normal"/>
    <w:rsid w:val="00DB5D77"/>
    <w:pPr>
      <w:ind w:left="360"/>
      <w:jc w:val="both"/>
    </w:pPr>
  </w:style>
  <w:style w:type="paragraph" w:styleId="List">
    <w:name w:val="List"/>
    <w:basedOn w:val="Normal"/>
    <w:rsid w:val="00DB5D77"/>
    <w:pPr>
      <w:keepNext/>
      <w:numPr>
        <w:numId w:val="1"/>
      </w:numPr>
      <w:spacing w:before="360" w:after="240"/>
      <w:jc w:val="both"/>
    </w:pPr>
    <w:rPr>
      <w:b/>
      <w:bCs/>
    </w:rPr>
  </w:style>
  <w:style w:type="paragraph" w:styleId="List2">
    <w:name w:val="List 2"/>
    <w:basedOn w:val="Normal"/>
    <w:rsid w:val="00DB5D77"/>
    <w:pPr>
      <w:numPr>
        <w:ilvl w:val="1"/>
        <w:numId w:val="1"/>
      </w:numPr>
      <w:spacing w:before="240" w:after="120"/>
    </w:pPr>
  </w:style>
  <w:style w:type="paragraph" w:styleId="List3">
    <w:name w:val="List 3"/>
    <w:basedOn w:val="Normal"/>
    <w:rsid w:val="00DB5D77"/>
    <w:pPr>
      <w:numPr>
        <w:ilvl w:val="2"/>
        <w:numId w:val="1"/>
      </w:numPr>
      <w:spacing w:after="120"/>
    </w:pPr>
  </w:style>
  <w:style w:type="paragraph" w:styleId="List4">
    <w:name w:val="List 4"/>
    <w:basedOn w:val="Normal"/>
    <w:rsid w:val="00DB5D77"/>
  </w:style>
  <w:style w:type="paragraph" w:styleId="Header">
    <w:name w:val="header"/>
    <w:basedOn w:val="Normal"/>
    <w:link w:val="HeaderChar"/>
    <w:rsid w:val="00DB5D77"/>
    <w:pPr>
      <w:tabs>
        <w:tab w:val="center" w:pos="4703"/>
        <w:tab w:val="right" w:pos="9406"/>
      </w:tabs>
    </w:pPr>
    <w:rPr>
      <w:lang w:val="x-none"/>
    </w:rPr>
  </w:style>
  <w:style w:type="paragraph" w:styleId="Footer">
    <w:name w:val="footer"/>
    <w:basedOn w:val="Normal"/>
    <w:link w:val="FooterChar"/>
    <w:uiPriority w:val="99"/>
    <w:rsid w:val="00DB5D77"/>
    <w:pPr>
      <w:tabs>
        <w:tab w:val="center" w:pos="4703"/>
        <w:tab w:val="right" w:pos="9406"/>
      </w:tabs>
    </w:pPr>
  </w:style>
  <w:style w:type="character" w:styleId="PageNumber">
    <w:name w:val="page number"/>
    <w:basedOn w:val="DefaultParagraphFont"/>
    <w:rsid w:val="00DB5D77"/>
  </w:style>
  <w:style w:type="paragraph" w:styleId="BodyText">
    <w:name w:val="Body Text"/>
    <w:basedOn w:val="Normal"/>
    <w:rsid w:val="00DB5D77"/>
    <w:pPr>
      <w:jc w:val="both"/>
    </w:pPr>
    <w:rPr>
      <w:rFonts w:ascii="Tahoma" w:hAnsi="Tahoma" w:cs="Tahoma"/>
      <w:noProof w:val="0"/>
      <w:sz w:val="24"/>
    </w:rPr>
  </w:style>
  <w:style w:type="character" w:styleId="CommentReference">
    <w:name w:val="annotation reference"/>
    <w:uiPriority w:val="99"/>
    <w:semiHidden/>
    <w:rsid w:val="00DB5D77"/>
    <w:rPr>
      <w:sz w:val="16"/>
      <w:szCs w:val="16"/>
    </w:rPr>
  </w:style>
  <w:style w:type="paragraph" w:styleId="CommentText">
    <w:name w:val="annotation text"/>
    <w:basedOn w:val="Normal"/>
    <w:link w:val="CommentTextChar"/>
    <w:uiPriority w:val="99"/>
    <w:semiHidden/>
    <w:rsid w:val="00DB5D77"/>
    <w:rPr>
      <w:szCs w:val="20"/>
    </w:rPr>
  </w:style>
  <w:style w:type="character" w:styleId="Hyperlink">
    <w:name w:val="Hyperlink"/>
    <w:rsid w:val="00DB5D77"/>
    <w:rPr>
      <w:color w:val="0000FF"/>
      <w:u w:val="single"/>
    </w:rPr>
  </w:style>
  <w:style w:type="character" w:styleId="FollowedHyperlink">
    <w:name w:val="FollowedHyperlink"/>
    <w:rsid w:val="00DB5D77"/>
    <w:rPr>
      <w:color w:val="800080"/>
      <w:u w:val="single"/>
    </w:rPr>
  </w:style>
  <w:style w:type="paragraph" w:styleId="BalloonText">
    <w:name w:val="Balloon Text"/>
    <w:basedOn w:val="Normal"/>
    <w:semiHidden/>
    <w:rsid w:val="00DB5D77"/>
    <w:rPr>
      <w:rFonts w:ascii="Tahoma" w:hAnsi="Tahoma" w:cs="Tahoma"/>
      <w:sz w:val="16"/>
      <w:szCs w:val="16"/>
    </w:rPr>
  </w:style>
  <w:style w:type="character" w:customStyle="1" w:styleId="scbbody">
    <w:name w:val="scb_body"/>
    <w:basedOn w:val="DefaultParagraphFont"/>
    <w:rsid w:val="00DB5D77"/>
  </w:style>
  <w:style w:type="paragraph" w:styleId="CommentSubject">
    <w:name w:val="annotation subject"/>
    <w:basedOn w:val="CommentText"/>
    <w:next w:val="CommentText"/>
    <w:semiHidden/>
    <w:rsid w:val="008145F0"/>
    <w:rPr>
      <w:b/>
      <w:bCs/>
    </w:rPr>
  </w:style>
  <w:style w:type="character" w:styleId="Emphasis">
    <w:name w:val="Emphasis"/>
    <w:qFormat/>
    <w:rsid w:val="00EA6D53"/>
    <w:rPr>
      <w:i/>
      <w:iCs/>
    </w:rPr>
  </w:style>
  <w:style w:type="paragraph" w:styleId="ListParagraph">
    <w:name w:val="List Paragraph"/>
    <w:basedOn w:val="Normal"/>
    <w:uiPriority w:val="34"/>
    <w:qFormat/>
    <w:rsid w:val="00E4144C"/>
    <w:pPr>
      <w:ind w:left="720"/>
      <w:contextualSpacing/>
    </w:pPr>
  </w:style>
  <w:style w:type="paragraph" w:styleId="Revision">
    <w:name w:val="Revision"/>
    <w:hidden/>
    <w:uiPriority w:val="99"/>
    <w:semiHidden/>
    <w:rsid w:val="002C5A58"/>
    <w:rPr>
      <w:rFonts w:ascii="Verdana" w:hAnsi="Verdana"/>
      <w:noProof/>
      <w:szCs w:val="24"/>
      <w:lang w:val="tr-TR"/>
    </w:rPr>
  </w:style>
  <w:style w:type="table" w:styleId="TableGrid">
    <w:name w:val="Table Grid"/>
    <w:basedOn w:val="TableNormal"/>
    <w:rsid w:val="006E4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D1031C"/>
    <w:rPr>
      <w:rFonts w:ascii="Verdana" w:hAnsi="Verdana"/>
      <w:noProof/>
      <w:szCs w:val="24"/>
      <w:lang w:eastAsia="en-US"/>
    </w:rPr>
  </w:style>
  <w:style w:type="character" w:customStyle="1" w:styleId="apple-style-span">
    <w:name w:val="apple-style-span"/>
    <w:rsid w:val="001A577F"/>
  </w:style>
  <w:style w:type="paragraph" w:styleId="NormalWeb">
    <w:name w:val="Normal (Web)"/>
    <w:basedOn w:val="Normal"/>
    <w:rsid w:val="006644F8"/>
    <w:rPr>
      <w:rFonts w:ascii="Times New Roman" w:hAnsi="Times New Roman"/>
      <w:sz w:val="24"/>
    </w:rPr>
  </w:style>
  <w:style w:type="character" w:customStyle="1" w:styleId="FooterChar">
    <w:name w:val="Footer Char"/>
    <w:link w:val="Footer"/>
    <w:uiPriority w:val="99"/>
    <w:rsid w:val="001D1D15"/>
    <w:rPr>
      <w:rFonts w:ascii="Verdana" w:hAnsi="Verdana"/>
      <w:noProof/>
      <w:szCs w:val="24"/>
      <w:lang w:val="tr-TR"/>
    </w:rPr>
  </w:style>
  <w:style w:type="character" w:customStyle="1" w:styleId="CommentTextChar">
    <w:name w:val="Comment Text Char"/>
    <w:basedOn w:val="DefaultParagraphFont"/>
    <w:link w:val="CommentText"/>
    <w:uiPriority w:val="99"/>
    <w:semiHidden/>
    <w:rsid w:val="00A75A69"/>
    <w:rPr>
      <w:rFonts w:ascii="Verdana" w:hAnsi="Verdana"/>
      <w:noProof/>
      <w:lang w:val="tr-TR"/>
    </w:rPr>
  </w:style>
  <w:style w:type="paragraph" w:styleId="BodyText2">
    <w:name w:val="Body Text 2"/>
    <w:basedOn w:val="Normal"/>
    <w:link w:val="BodyText2Char"/>
    <w:semiHidden/>
    <w:unhideWhenUsed/>
    <w:rsid w:val="0059547F"/>
    <w:pPr>
      <w:spacing w:after="120" w:line="480" w:lineRule="auto"/>
    </w:pPr>
  </w:style>
  <w:style w:type="character" w:customStyle="1" w:styleId="BodyText2Char">
    <w:name w:val="Body Text 2 Char"/>
    <w:basedOn w:val="DefaultParagraphFont"/>
    <w:link w:val="BodyText2"/>
    <w:semiHidden/>
    <w:rsid w:val="0059547F"/>
    <w:rPr>
      <w:rFonts w:ascii="Verdana" w:hAnsi="Verdana"/>
      <w:noProof/>
      <w:szCs w:val="24"/>
      <w:lang w:val="tr-TR"/>
    </w:rPr>
  </w:style>
  <w:style w:type="paragraph" w:customStyle="1" w:styleId="ContractLevelOne">
    <w:name w:val="Contract Level One"/>
    <w:basedOn w:val="Normal"/>
    <w:rsid w:val="0059547F"/>
    <w:pPr>
      <w:numPr>
        <w:numId w:val="43"/>
      </w:numPr>
      <w:spacing w:after="200"/>
      <w:jc w:val="both"/>
    </w:pPr>
    <w:rPr>
      <w:rFonts w:ascii="Times New Roman" w:hAnsi="Times New Roman"/>
      <w:noProof w:val="0"/>
      <w:snapToGrid w:val="0"/>
      <w:szCs w:val="20"/>
      <w:lang w:val="en-US"/>
    </w:rPr>
  </w:style>
  <w:style w:type="paragraph" w:styleId="Title">
    <w:name w:val="Title"/>
    <w:basedOn w:val="Normal"/>
    <w:link w:val="TitleChar"/>
    <w:qFormat/>
    <w:rsid w:val="0059547F"/>
    <w:pPr>
      <w:jc w:val="center"/>
    </w:pPr>
    <w:rPr>
      <w:rFonts w:ascii="Times New Roman" w:hAnsi="Times New Roman"/>
      <w:b/>
      <w:bCs/>
      <w:noProof w:val="0"/>
      <w:sz w:val="36"/>
    </w:rPr>
  </w:style>
  <w:style w:type="character" w:customStyle="1" w:styleId="TitleChar">
    <w:name w:val="Title Char"/>
    <w:basedOn w:val="DefaultParagraphFont"/>
    <w:link w:val="Title"/>
    <w:rsid w:val="0059547F"/>
    <w:rPr>
      <w:b/>
      <w:bCs/>
      <w:sz w:val="36"/>
      <w:szCs w:val="24"/>
      <w:lang w:val="tr-TR"/>
    </w:rPr>
  </w:style>
  <w:style w:type="paragraph" w:styleId="BodyText3">
    <w:name w:val="Body Text 3"/>
    <w:basedOn w:val="Normal"/>
    <w:link w:val="BodyText3Char"/>
    <w:rsid w:val="0059547F"/>
    <w:pPr>
      <w:spacing w:after="120"/>
    </w:pPr>
    <w:rPr>
      <w:rFonts w:ascii="Times New Roman" w:hAnsi="Times New Roman"/>
      <w:noProof w:val="0"/>
      <w:sz w:val="16"/>
      <w:szCs w:val="16"/>
      <w:lang w:val="en-US"/>
    </w:rPr>
  </w:style>
  <w:style w:type="character" w:customStyle="1" w:styleId="BodyText3Char">
    <w:name w:val="Body Text 3 Char"/>
    <w:basedOn w:val="DefaultParagraphFont"/>
    <w:link w:val="BodyText3"/>
    <w:rsid w:val="005954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4996">
      <w:bodyDiv w:val="1"/>
      <w:marLeft w:val="0"/>
      <w:marRight w:val="0"/>
      <w:marTop w:val="0"/>
      <w:marBottom w:val="0"/>
      <w:divBdr>
        <w:top w:val="none" w:sz="0" w:space="0" w:color="auto"/>
        <w:left w:val="none" w:sz="0" w:space="0" w:color="auto"/>
        <w:bottom w:val="none" w:sz="0" w:space="0" w:color="auto"/>
        <w:right w:val="none" w:sz="0" w:space="0" w:color="auto"/>
      </w:divBdr>
    </w:div>
    <w:div w:id="395320028">
      <w:bodyDiv w:val="1"/>
      <w:marLeft w:val="0"/>
      <w:marRight w:val="0"/>
      <w:marTop w:val="0"/>
      <w:marBottom w:val="0"/>
      <w:divBdr>
        <w:top w:val="none" w:sz="0" w:space="0" w:color="auto"/>
        <w:left w:val="none" w:sz="0" w:space="0" w:color="auto"/>
        <w:bottom w:val="none" w:sz="0" w:space="0" w:color="auto"/>
        <w:right w:val="none" w:sz="0" w:space="0" w:color="auto"/>
      </w:divBdr>
    </w:div>
    <w:div w:id="554044950">
      <w:bodyDiv w:val="1"/>
      <w:marLeft w:val="0"/>
      <w:marRight w:val="0"/>
      <w:marTop w:val="0"/>
      <w:marBottom w:val="0"/>
      <w:divBdr>
        <w:top w:val="none" w:sz="0" w:space="0" w:color="auto"/>
        <w:left w:val="none" w:sz="0" w:space="0" w:color="auto"/>
        <w:bottom w:val="none" w:sz="0" w:space="0" w:color="auto"/>
        <w:right w:val="none" w:sz="0" w:space="0" w:color="auto"/>
      </w:divBdr>
    </w:div>
    <w:div w:id="708575612">
      <w:bodyDiv w:val="1"/>
      <w:marLeft w:val="0"/>
      <w:marRight w:val="0"/>
      <w:marTop w:val="0"/>
      <w:marBottom w:val="0"/>
      <w:divBdr>
        <w:top w:val="none" w:sz="0" w:space="0" w:color="auto"/>
        <w:left w:val="none" w:sz="0" w:space="0" w:color="auto"/>
        <w:bottom w:val="none" w:sz="0" w:space="0" w:color="auto"/>
        <w:right w:val="none" w:sz="0" w:space="0" w:color="auto"/>
      </w:divBdr>
    </w:div>
    <w:div w:id="833911352">
      <w:bodyDiv w:val="1"/>
      <w:marLeft w:val="0"/>
      <w:marRight w:val="0"/>
      <w:marTop w:val="0"/>
      <w:marBottom w:val="0"/>
      <w:divBdr>
        <w:top w:val="none" w:sz="0" w:space="0" w:color="auto"/>
        <w:left w:val="none" w:sz="0" w:space="0" w:color="auto"/>
        <w:bottom w:val="none" w:sz="0" w:space="0" w:color="auto"/>
        <w:right w:val="none" w:sz="0" w:space="0" w:color="auto"/>
      </w:divBdr>
    </w:div>
    <w:div w:id="906257680">
      <w:bodyDiv w:val="1"/>
      <w:marLeft w:val="0"/>
      <w:marRight w:val="0"/>
      <w:marTop w:val="0"/>
      <w:marBottom w:val="0"/>
      <w:divBdr>
        <w:top w:val="none" w:sz="0" w:space="0" w:color="auto"/>
        <w:left w:val="none" w:sz="0" w:space="0" w:color="auto"/>
        <w:bottom w:val="none" w:sz="0" w:space="0" w:color="auto"/>
        <w:right w:val="none" w:sz="0" w:space="0" w:color="auto"/>
      </w:divBdr>
    </w:div>
    <w:div w:id="939527602">
      <w:bodyDiv w:val="1"/>
      <w:marLeft w:val="0"/>
      <w:marRight w:val="0"/>
      <w:marTop w:val="0"/>
      <w:marBottom w:val="0"/>
      <w:divBdr>
        <w:top w:val="none" w:sz="0" w:space="0" w:color="auto"/>
        <w:left w:val="none" w:sz="0" w:space="0" w:color="auto"/>
        <w:bottom w:val="none" w:sz="0" w:space="0" w:color="auto"/>
        <w:right w:val="none" w:sz="0" w:space="0" w:color="auto"/>
      </w:divBdr>
    </w:div>
    <w:div w:id="989211582">
      <w:bodyDiv w:val="1"/>
      <w:marLeft w:val="0"/>
      <w:marRight w:val="0"/>
      <w:marTop w:val="0"/>
      <w:marBottom w:val="0"/>
      <w:divBdr>
        <w:top w:val="none" w:sz="0" w:space="0" w:color="auto"/>
        <w:left w:val="none" w:sz="0" w:space="0" w:color="auto"/>
        <w:bottom w:val="none" w:sz="0" w:space="0" w:color="auto"/>
        <w:right w:val="none" w:sz="0" w:space="0" w:color="auto"/>
      </w:divBdr>
    </w:div>
    <w:div w:id="1097748135">
      <w:bodyDiv w:val="1"/>
      <w:marLeft w:val="0"/>
      <w:marRight w:val="0"/>
      <w:marTop w:val="0"/>
      <w:marBottom w:val="0"/>
      <w:divBdr>
        <w:top w:val="none" w:sz="0" w:space="0" w:color="auto"/>
        <w:left w:val="none" w:sz="0" w:space="0" w:color="auto"/>
        <w:bottom w:val="none" w:sz="0" w:space="0" w:color="auto"/>
        <w:right w:val="none" w:sz="0" w:space="0" w:color="auto"/>
      </w:divBdr>
    </w:div>
    <w:div w:id="1428498340">
      <w:bodyDiv w:val="1"/>
      <w:marLeft w:val="0"/>
      <w:marRight w:val="0"/>
      <w:marTop w:val="0"/>
      <w:marBottom w:val="0"/>
      <w:divBdr>
        <w:top w:val="none" w:sz="0" w:space="0" w:color="auto"/>
        <w:left w:val="none" w:sz="0" w:space="0" w:color="auto"/>
        <w:bottom w:val="none" w:sz="0" w:space="0" w:color="auto"/>
        <w:right w:val="none" w:sz="0" w:space="0" w:color="auto"/>
      </w:divBdr>
    </w:div>
    <w:div w:id="1573739560">
      <w:bodyDiv w:val="1"/>
      <w:marLeft w:val="0"/>
      <w:marRight w:val="0"/>
      <w:marTop w:val="0"/>
      <w:marBottom w:val="0"/>
      <w:divBdr>
        <w:top w:val="none" w:sz="0" w:space="0" w:color="auto"/>
        <w:left w:val="none" w:sz="0" w:space="0" w:color="auto"/>
        <w:bottom w:val="none" w:sz="0" w:space="0" w:color="auto"/>
        <w:right w:val="none" w:sz="0" w:space="0" w:color="auto"/>
      </w:divBdr>
    </w:div>
    <w:div w:id="1606419730">
      <w:bodyDiv w:val="1"/>
      <w:marLeft w:val="0"/>
      <w:marRight w:val="0"/>
      <w:marTop w:val="0"/>
      <w:marBottom w:val="0"/>
      <w:divBdr>
        <w:top w:val="none" w:sz="0" w:space="0" w:color="auto"/>
        <w:left w:val="none" w:sz="0" w:space="0" w:color="auto"/>
        <w:bottom w:val="none" w:sz="0" w:space="0" w:color="auto"/>
        <w:right w:val="none" w:sz="0" w:space="0" w:color="auto"/>
      </w:divBdr>
    </w:div>
    <w:div w:id="1701854481">
      <w:bodyDiv w:val="1"/>
      <w:marLeft w:val="0"/>
      <w:marRight w:val="0"/>
      <w:marTop w:val="0"/>
      <w:marBottom w:val="0"/>
      <w:divBdr>
        <w:top w:val="none" w:sz="0" w:space="0" w:color="auto"/>
        <w:left w:val="none" w:sz="0" w:space="0" w:color="auto"/>
        <w:bottom w:val="none" w:sz="0" w:space="0" w:color="auto"/>
        <w:right w:val="none" w:sz="0" w:space="0" w:color="auto"/>
      </w:divBdr>
    </w:div>
    <w:div w:id="2143308116">
      <w:bodyDiv w:val="1"/>
      <w:marLeft w:val="0"/>
      <w:marRight w:val="0"/>
      <w:marTop w:val="0"/>
      <w:marBottom w:val="0"/>
      <w:divBdr>
        <w:top w:val="none" w:sz="0" w:space="0" w:color="auto"/>
        <w:left w:val="none" w:sz="0" w:space="0" w:color="auto"/>
        <w:bottom w:val="none" w:sz="0" w:space="0" w:color="auto"/>
        <w:right w:val="none" w:sz="0" w:space="0" w:color="auto"/>
      </w:divBdr>
      <w:divsChild>
        <w:div w:id="19369420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telekom.com.tr'd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7F74-065E-4F17-87F8-9A8A6816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2542</Words>
  <Characters>18871</Characters>
  <Application>Microsoft Office Word</Application>
  <DocSecurity>0</DocSecurity>
  <Lines>157</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Grup SMS Sözleşmesi</vt:lpstr>
      <vt:lpstr>Grup SMS Sözleşmesi</vt:lpstr>
    </vt:vector>
  </TitlesOfParts>
  <Company>Turkcell Iletisim Hizmetleri A.S.</Company>
  <LinksUpToDate>false</LinksUpToDate>
  <CharactersWithSpaces>21371</CharactersWithSpaces>
  <SharedDoc>false</SharedDoc>
  <HLinks>
    <vt:vector size="12" baseType="variant">
      <vt:variant>
        <vt:i4>721008</vt:i4>
      </vt:variant>
      <vt:variant>
        <vt:i4>36</vt:i4>
      </vt:variant>
      <vt:variant>
        <vt:i4>0</vt:i4>
      </vt:variant>
      <vt:variant>
        <vt:i4>5</vt:i4>
      </vt:variant>
      <vt:variant>
        <vt:lpwstr>mailto:aveakurum@avea.com.tr</vt:lpwstr>
      </vt:variant>
      <vt:variant>
        <vt:lpwstr/>
      </vt:variant>
      <vt:variant>
        <vt:i4>3276861</vt:i4>
      </vt:variant>
      <vt:variant>
        <vt:i4>33</vt:i4>
      </vt:variant>
      <vt:variant>
        <vt:i4>0</vt:i4>
      </vt:variant>
      <vt:variant>
        <vt:i4>5</vt:i4>
      </vt:variant>
      <vt:variant>
        <vt:lpwstr>http://www.avea.com.tr/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Yetenekler Platformu Sözleşmesi</dc:title>
  <dc:creator/>
  <cp:keywords>TURK TELEKOM GİZLİ</cp:keywords>
  <cp:lastModifiedBy>Çisem Işıldar</cp:lastModifiedBy>
  <cp:revision>5</cp:revision>
  <cp:lastPrinted>2009-07-30T09:55:00Z</cp:lastPrinted>
  <dcterms:created xsi:type="dcterms:W3CDTF">2019-06-20T13:18:00Z</dcterms:created>
  <dcterms:modified xsi:type="dcterms:W3CDTF">2019-06-20T13:19:00Z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01844d2c-6543-4b8c-a6d3-1106f74b77ac</vt:lpwstr>
  </property>
  <property fmtid="{D5CDD505-2E9C-101B-9397-08002B2CF9AE}" pid="4" name="TurkcellTURKCELL CLASSIFICATION">
    <vt:lpwstr>TURKCELL GİZLİ</vt:lpwstr>
  </property>
</Properties>
</file>