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F3193" w:rsidRPr="00007611" w14:paraId="0E8719E3" w14:textId="77777777" w:rsidTr="004F3193">
        <w:trPr>
          <w:trHeight w:val="2178"/>
          <w:jc w:val="center"/>
        </w:trPr>
        <w:tc>
          <w:tcPr>
            <w:tcW w:w="0" w:type="auto"/>
            <w:vAlign w:val="bottom"/>
          </w:tcPr>
          <w:p w14:paraId="0E8719E2" w14:textId="14F4D4E1" w:rsidR="004F3193" w:rsidRPr="00007611" w:rsidRDefault="00117252" w:rsidP="001B4DF9">
            <w:pPr>
              <w:jc w:val="center"/>
              <w:rPr>
                <w:rFonts w:asciiTheme="minorHAnsi" w:hAnsiTheme="minorHAnsi"/>
                <w:sz w:val="25"/>
              </w:rPr>
            </w:pPr>
            <w:r w:rsidRPr="00007611">
              <w:rPr>
                <w:rFonts w:asciiTheme="minorHAnsi" w:hAnsiTheme="minorHAnsi"/>
                <w:noProof/>
                <w:sz w:val="25"/>
                <w:lang w:eastAsia="tr-TR"/>
              </w:rPr>
              <w:drawing>
                <wp:inline distT="0" distB="0" distL="0" distR="0" wp14:anchorId="7CF1AD6F" wp14:editId="4F0060E9">
                  <wp:extent cx="3637531" cy="1104900"/>
                  <wp:effectExtent l="0" t="0" r="0" b="0"/>
                  <wp:docPr id="1" name="Resim 1" descr="C:\Users\aysegul.gungor.BIOTEKNO.001\Desktop\jetsms_logo_kirmi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segul.gungor.BIOTEKNO.001\Desktop\jetsms_logo_kirmiz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762" cy="1107097"/>
                          </a:xfrm>
                          <a:prstGeom prst="rect">
                            <a:avLst/>
                          </a:prstGeom>
                          <a:noFill/>
                          <a:ln>
                            <a:noFill/>
                          </a:ln>
                        </pic:spPr>
                      </pic:pic>
                    </a:graphicData>
                  </a:graphic>
                </wp:inline>
              </w:drawing>
            </w:r>
          </w:p>
        </w:tc>
      </w:tr>
      <w:tr w:rsidR="004F3193" w:rsidRPr="00007611" w14:paraId="0E8719E5" w14:textId="77777777" w:rsidTr="001B4DF9">
        <w:trPr>
          <w:trHeight w:val="857"/>
          <w:jc w:val="center"/>
        </w:trPr>
        <w:tc>
          <w:tcPr>
            <w:tcW w:w="0" w:type="auto"/>
          </w:tcPr>
          <w:p w14:paraId="0E8719E4" w14:textId="77777777" w:rsidR="004F3193" w:rsidRPr="00007611" w:rsidRDefault="004F3193" w:rsidP="004F3193">
            <w:pPr>
              <w:jc w:val="center"/>
              <w:rPr>
                <w:rFonts w:asciiTheme="minorHAnsi" w:hAnsiTheme="minorHAnsi"/>
                <w:color w:val="676F76"/>
                <w:sz w:val="25"/>
                <w:szCs w:val="21"/>
                <w:shd w:val="clear" w:color="auto" w:fill="FFFFFF"/>
              </w:rPr>
            </w:pPr>
            <w:r w:rsidRPr="00007611">
              <w:rPr>
                <w:rFonts w:asciiTheme="minorHAnsi" w:hAnsiTheme="minorHAnsi"/>
                <w:noProof/>
                <w:sz w:val="25"/>
                <w:lang w:eastAsia="tr-TR"/>
              </w:rPr>
              <w:drawing>
                <wp:inline distT="0" distB="0" distL="0" distR="0" wp14:anchorId="0E871A4C" wp14:editId="0E871A4D">
                  <wp:extent cx="5927725" cy="428625"/>
                  <wp:effectExtent l="0" t="0" r="0" b="9525"/>
                  <wp:docPr id="21" name="Picture 21" descr="D:\Calismalar\1-KurumsalKimlik_2013\Biotekno\Kapaklibel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alismalar\1-KurumsalKimlik_2013\Biotekno\Kapaklibelge\logo.jpg"/>
                          <pic:cNvPicPr>
                            <a:picLocks noChangeAspect="1" noChangeArrowheads="1"/>
                          </pic:cNvPicPr>
                        </pic:nvPicPr>
                        <pic:blipFill>
                          <a:blip r:embed="rId12">
                            <a:extLst>
                              <a:ext uri="{28A0092B-C50C-407E-A947-70E740481C1C}">
                                <a14:useLocalDpi xmlns:a14="http://schemas.microsoft.com/office/drawing/2010/main" val="0"/>
                              </a:ext>
                            </a:extLst>
                          </a:blip>
                          <a:srcRect t="68352"/>
                          <a:stretch>
                            <a:fillRect/>
                          </a:stretch>
                        </pic:blipFill>
                        <pic:spPr bwMode="auto">
                          <a:xfrm>
                            <a:off x="0" y="0"/>
                            <a:ext cx="5927725" cy="428625"/>
                          </a:xfrm>
                          <a:prstGeom prst="rect">
                            <a:avLst/>
                          </a:prstGeom>
                          <a:noFill/>
                          <a:ln>
                            <a:noFill/>
                          </a:ln>
                        </pic:spPr>
                      </pic:pic>
                    </a:graphicData>
                  </a:graphic>
                </wp:inline>
              </w:drawing>
            </w:r>
          </w:p>
        </w:tc>
      </w:tr>
      <w:tr w:rsidR="004F3193" w:rsidRPr="00007611" w14:paraId="0E8719E7" w14:textId="77777777" w:rsidTr="004F3193">
        <w:trPr>
          <w:trHeight w:val="1594"/>
          <w:jc w:val="center"/>
        </w:trPr>
        <w:tc>
          <w:tcPr>
            <w:tcW w:w="0" w:type="auto"/>
          </w:tcPr>
          <w:p w14:paraId="0E8719E6" w14:textId="77777777" w:rsidR="004F3193" w:rsidRPr="00007611" w:rsidRDefault="004F3193" w:rsidP="001B4DF9">
            <w:pPr>
              <w:jc w:val="center"/>
              <w:rPr>
                <w:rFonts w:asciiTheme="minorHAnsi" w:hAnsiTheme="minorHAnsi"/>
                <w:noProof/>
                <w:color w:val="676F76"/>
                <w:sz w:val="25"/>
                <w:szCs w:val="21"/>
                <w:shd w:val="clear" w:color="auto" w:fill="FFFFFF"/>
                <w:lang w:eastAsia="tr-TR"/>
              </w:rPr>
            </w:pPr>
          </w:p>
        </w:tc>
      </w:tr>
      <w:tr w:rsidR="00907922" w:rsidRPr="00007611" w14:paraId="0E8719F2" w14:textId="77777777" w:rsidTr="004F3193">
        <w:trPr>
          <w:trHeight w:val="2268"/>
          <w:jc w:val="center"/>
        </w:trPr>
        <w:tc>
          <w:tcPr>
            <w:tcW w:w="0" w:type="auto"/>
          </w:tcPr>
          <w:p w14:paraId="0E8719E8" w14:textId="59844562" w:rsidR="008369E6" w:rsidRPr="00007611" w:rsidRDefault="0022588D" w:rsidP="008369E6">
            <w:pPr>
              <w:spacing w:after="0" w:line="240" w:lineRule="auto"/>
              <w:jc w:val="center"/>
              <w:rPr>
                <w:rFonts w:asciiTheme="minorHAnsi" w:hAnsiTheme="minorHAnsi" w:cs="Tahoma"/>
                <w:b/>
                <w:sz w:val="44"/>
                <w:szCs w:val="44"/>
              </w:rPr>
            </w:pPr>
            <w:r w:rsidRPr="00007611">
              <w:rPr>
                <w:rFonts w:asciiTheme="minorHAnsi" w:hAnsiTheme="minorHAnsi" w:cs="Tahoma"/>
                <w:b/>
                <w:sz w:val="44"/>
                <w:szCs w:val="44"/>
              </w:rPr>
              <w:t xml:space="preserve">JetSMS </w:t>
            </w:r>
            <w:r w:rsidR="00542615" w:rsidRPr="00007611">
              <w:rPr>
                <w:rFonts w:asciiTheme="minorHAnsi" w:hAnsiTheme="minorHAnsi" w:cs="Tahoma"/>
                <w:b/>
                <w:sz w:val="44"/>
                <w:szCs w:val="44"/>
              </w:rPr>
              <w:t>Toplu M</w:t>
            </w:r>
            <w:r w:rsidR="008369E6" w:rsidRPr="00007611">
              <w:rPr>
                <w:rFonts w:asciiTheme="minorHAnsi" w:hAnsiTheme="minorHAnsi" w:cs="Tahoma"/>
                <w:b/>
                <w:sz w:val="44"/>
                <w:szCs w:val="44"/>
              </w:rPr>
              <w:t xml:space="preserve">MS </w:t>
            </w:r>
            <w:r w:rsidR="00007611" w:rsidRPr="00007611">
              <w:rPr>
                <w:rFonts w:asciiTheme="minorHAnsi" w:hAnsiTheme="minorHAnsi" w:cs="Tahoma"/>
                <w:b/>
                <w:sz w:val="44"/>
                <w:szCs w:val="44"/>
              </w:rPr>
              <w:t>Teklifi</w:t>
            </w:r>
          </w:p>
          <w:p w14:paraId="0E8719E9" w14:textId="4266B136" w:rsidR="008369E6" w:rsidRPr="00007611" w:rsidRDefault="00542615" w:rsidP="008369E6">
            <w:pPr>
              <w:spacing w:after="0" w:line="240" w:lineRule="auto"/>
              <w:jc w:val="center"/>
              <w:rPr>
                <w:rFonts w:asciiTheme="minorHAnsi" w:hAnsiTheme="minorHAnsi" w:cs="Tahoma"/>
                <w:b/>
                <w:sz w:val="44"/>
                <w:szCs w:val="44"/>
              </w:rPr>
            </w:pPr>
            <w:r w:rsidRPr="00007611">
              <w:rPr>
                <w:rFonts w:asciiTheme="minorHAnsi" w:hAnsiTheme="minorHAnsi" w:cs="Tahoma"/>
                <w:b/>
                <w:sz w:val="44"/>
                <w:szCs w:val="44"/>
              </w:rPr>
              <w:t>Türk Telekom</w:t>
            </w:r>
          </w:p>
          <w:p w14:paraId="0E8719EA" w14:textId="77777777" w:rsidR="008369E6" w:rsidRPr="00007611" w:rsidRDefault="008369E6" w:rsidP="008369E6">
            <w:pPr>
              <w:spacing w:after="0" w:line="240" w:lineRule="auto"/>
              <w:jc w:val="center"/>
              <w:rPr>
                <w:rFonts w:asciiTheme="minorHAnsi" w:hAnsiTheme="minorHAnsi" w:cs="Tahoma"/>
                <w:color w:val="FF0000"/>
                <w:sz w:val="24"/>
                <w:szCs w:val="24"/>
              </w:rPr>
            </w:pPr>
          </w:p>
          <w:p w14:paraId="0E8719EB" w14:textId="5345B0D2" w:rsidR="008369E6" w:rsidRPr="00007611" w:rsidRDefault="008369E6" w:rsidP="008369E6">
            <w:pPr>
              <w:spacing w:after="0" w:line="240" w:lineRule="auto"/>
              <w:jc w:val="center"/>
              <w:rPr>
                <w:rFonts w:asciiTheme="minorHAnsi" w:hAnsiTheme="minorHAnsi" w:cs="Tahoma"/>
                <w:sz w:val="24"/>
                <w:szCs w:val="24"/>
              </w:rPr>
            </w:pPr>
            <w:r w:rsidRPr="00007611">
              <w:rPr>
                <w:rFonts w:asciiTheme="minorHAnsi" w:hAnsiTheme="minorHAnsi" w:cs="Tahoma"/>
                <w:sz w:val="24"/>
                <w:szCs w:val="24"/>
              </w:rPr>
              <w:fldChar w:fldCharType="begin"/>
            </w:r>
            <w:r w:rsidRPr="00007611">
              <w:rPr>
                <w:rFonts w:asciiTheme="minorHAnsi" w:hAnsiTheme="minorHAnsi" w:cs="Tahoma"/>
                <w:sz w:val="24"/>
                <w:szCs w:val="24"/>
              </w:rPr>
              <w:instrText xml:space="preserve"> TIME \@ "d MMMM yyyy" </w:instrText>
            </w:r>
            <w:r w:rsidRPr="00007611">
              <w:rPr>
                <w:rFonts w:asciiTheme="minorHAnsi" w:hAnsiTheme="minorHAnsi" w:cs="Tahoma"/>
                <w:sz w:val="24"/>
                <w:szCs w:val="24"/>
              </w:rPr>
              <w:fldChar w:fldCharType="separate"/>
            </w:r>
            <w:r w:rsidR="00184DDE">
              <w:rPr>
                <w:rFonts w:asciiTheme="minorHAnsi" w:hAnsiTheme="minorHAnsi" w:cs="Tahoma"/>
                <w:noProof/>
                <w:sz w:val="24"/>
                <w:szCs w:val="24"/>
              </w:rPr>
              <w:t>10 Mart 2020</w:t>
            </w:r>
            <w:r w:rsidRPr="00007611">
              <w:rPr>
                <w:rFonts w:asciiTheme="minorHAnsi" w:hAnsiTheme="minorHAnsi" w:cs="Tahoma"/>
                <w:sz w:val="24"/>
                <w:szCs w:val="24"/>
              </w:rPr>
              <w:fldChar w:fldCharType="end"/>
            </w:r>
          </w:p>
          <w:p w14:paraId="0E8719EC" w14:textId="77777777" w:rsidR="008369E6" w:rsidRPr="00007611" w:rsidRDefault="008369E6" w:rsidP="008369E6">
            <w:pPr>
              <w:spacing w:after="0" w:line="240" w:lineRule="auto"/>
              <w:jc w:val="center"/>
              <w:rPr>
                <w:rFonts w:asciiTheme="minorHAnsi" w:hAnsiTheme="minorHAnsi" w:cs="Tahoma"/>
                <w:sz w:val="24"/>
                <w:szCs w:val="24"/>
              </w:rPr>
            </w:pPr>
          </w:p>
          <w:p w14:paraId="0E8719ED" w14:textId="77777777" w:rsidR="008369E6" w:rsidRPr="00007611" w:rsidRDefault="008369E6" w:rsidP="008369E6">
            <w:pPr>
              <w:spacing w:after="0" w:line="240" w:lineRule="auto"/>
              <w:jc w:val="center"/>
              <w:rPr>
                <w:rFonts w:asciiTheme="minorHAnsi" w:hAnsiTheme="minorHAnsi" w:cs="Tahoma"/>
                <w:sz w:val="24"/>
                <w:szCs w:val="24"/>
              </w:rPr>
            </w:pPr>
          </w:p>
          <w:p w14:paraId="0E8719EE" w14:textId="77777777" w:rsidR="008369E6" w:rsidRPr="00007611" w:rsidRDefault="008369E6" w:rsidP="008369E6">
            <w:pPr>
              <w:spacing w:after="0" w:line="240" w:lineRule="auto"/>
              <w:jc w:val="center"/>
              <w:rPr>
                <w:rFonts w:asciiTheme="minorHAnsi" w:hAnsiTheme="minorHAnsi" w:cs="Tahoma"/>
                <w:sz w:val="24"/>
                <w:szCs w:val="24"/>
              </w:rPr>
            </w:pPr>
          </w:p>
          <w:p w14:paraId="0E8719EF" w14:textId="77777777" w:rsidR="008369E6" w:rsidRPr="00007611" w:rsidRDefault="008369E6" w:rsidP="008369E6">
            <w:pPr>
              <w:spacing w:after="0" w:line="240" w:lineRule="auto"/>
              <w:jc w:val="center"/>
              <w:rPr>
                <w:rFonts w:asciiTheme="minorHAnsi" w:hAnsiTheme="minorHAnsi" w:cs="Tahoma"/>
                <w:color w:val="C00000"/>
                <w:sz w:val="24"/>
                <w:szCs w:val="24"/>
              </w:rPr>
            </w:pPr>
          </w:p>
          <w:p w14:paraId="0E8719F0" w14:textId="77777777" w:rsidR="008369E6" w:rsidRPr="00007611" w:rsidRDefault="005A4230" w:rsidP="008369E6">
            <w:pPr>
              <w:spacing w:after="0" w:line="240" w:lineRule="auto"/>
              <w:jc w:val="center"/>
              <w:rPr>
                <w:rFonts w:asciiTheme="minorHAnsi" w:hAnsiTheme="minorHAnsi" w:cs="Tahoma"/>
                <w:b/>
                <w:color w:val="C00000"/>
                <w:sz w:val="40"/>
                <w:szCs w:val="40"/>
              </w:rPr>
            </w:pPr>
            <w:r w:rsidRPr="00007611">
              <w:rPr>
                <w:rFonts w:asciiTheme="minorHAnsi" w:hAnsiTheme="minorHAnsi" w:cs="Tahoma"/>
                <w:b/>
                <w:color w:val="C00000"/>
                <w:sz w:val="40"/>
                <w:szCs w:val="40"/>
              </w:rPr>
              <w:t>FİRMA ADI</w:t>
            </w:r>
          </w:p>
          <w:p w14:paraId="0E8719F1" w14:textId="77777777" w:rsidR="001B4DF9" w:rsidRPr="00007611" w:rsidRDefault="001B4DF9" w:rsidP="007638AF">
            <w:pPr>
              <w:spacing w:line="240" w:lineRule="auto"/>
              <w:jc w:val="center"/>
              <w:rPr>
                <w:rFonts w:asciiTheme="minorHAnsi" w:hAnsiTheme="minorHAnsi" w:cstheme="minorHAnsi"/>
                <w:b/>
                <w:bCs/>
                <w:sz w:val="64"/>
                <w:szCs w:val="64"/>
              </w:rPr>
            </w:pPr>
          </w:p>
        </w:tc>
      </w:tr>
      <w:tr w:rsidR="00907922" w:rsidRPr="00007611" w14:paraId="0E8719F4" w14:textId="77777777" w:rsidTr="004F3193">
        <w:trPr>
          <w:trHeight w:val="340"/>
          <w:jc w:val="center"/>
        </w:trPr>
        <w:tc>
          <w:tcPr>
            <w:tcW w:w="0" w:type="auto"/>
            <w:vAlign w:val="center"/>
          </w:tcPr>
          <w:p w14:paraId="0E8719F3" w14:textId="77777777" w:rsidR="00907922" w:rsidRPr="00007611" w:rsidRDefault="00907922" w:rsidP="005A5579">
            <w:pPr>
              <w:spacing w:after="0"/>
              <w:jc w:val="center"/>
              <w:rPr>
                <w:rFonts w:asciiTheme="minorHAnsi" w:hAnsiTheme="minorHAnsi"/>
                <w:sz w:val="32"/>
                <w:szCs w:val="32"/>
              </w:rPr>
            </w:pPr>
          </w:p>
        </w:tc>
      </w:tr>
    </w:tbl>
    <w:p w14:paraId="066F0C71" w14:textId="24F280B3" w:rsidR="00007611" w:rsidRDefault="00907922" w:rsidP="00007611">
      <w:pPr>
        <w:spacing w:after="0" w:line="240" w:lineRule="auto"/>
        <w:rPr>
          <w:rFonts w:asciiTheme="minorHAnsi" w:hAnsiTheme="minorHAnsi" w:cs="Tahoma"/>
          <w:color w:val="C00000"/>
          <w:sz w:val="28"/>
          <w:szCs w:val="32"/>
        </w:rPr>
      </w:pPr>
      <w:r w:rsidRPr="00007611">
        <w:rPr>
          <w:rFonts w:asciiTheme="minorHAnsi" w:hAnsiTheme="minorHAnsi"/>
        </w:rPr>
        <w:br w:type="page"/>
      </w:r>
      <w:r w:rsidR="00007611" w:rsidRPr="00007611">
        <w:rPr>
          <w:rFonts w:asciiTheme="minorHAnsi" w:hAnsiTheme="minorHAnsi" w:cs="Tahoma"/>
          <w:color w:val="C00000"/>
          <w:sz w:val="28"/>
          <w:szCs w:val="32"/>
        </w:rPr>
        <w:lastRenderedPageBreak/>
        <w:t>Toplu MMS</w:t>
      </w:r>
    </w:p>
    <w:p w14:paraId="188AE330" w14:textId="77777777" w:rsidR="00D323C4" w:rsidRDefault="00D323C4" w:rsidP="00007611">
      <w:pPr>
        <w:spacing w:after="0" w:line="240" w:lineRule="auto"/>
        <w:rPr>
          <w:rFonts w:asciiTheme="minorHAnsi" w:hAnsiTheme="minorHAnsi"/>
        </w:rPr>
      </w:pPr>
    </w:p>
    <w:p w14:paraId="4C5E0C5D" w14:textId="754CFBEC" w:rsidR="00D323C4" w:rsidRDefault="00007611" w:rsidP="00007611">
      <w:pPr>
        <w:rPr>
          <w:rFonts w:asciiTheme="minorHAnsi" w:hAnsiTheme="minorHAnsi"/>
        </w:rPr>
      </w:pPr>
      <w:r w:rsidRPr="00007611">
        <w:rPr>
          <w:rFonts w:asciiTheme="minorHAnsi" w:hAnsiTheme="minorHAnsi"/>
          <w:b/>
          <w:bCs/>
          <w:noProof/>
        </w:rPr>
        <w:drawing>
          <wp:anchor distT="0" distB="0" distL="114300" distR="114300" simplePos="0" relativeHeight="251663360" behindDoc="0" locked="0" layoutInCell="1" allowOverlap="1" wp14:anchorId="7E91B7D3" wp14:editId="5CE51030">
            <wp:simplePos x="0" y="0"/>
            <wp:positionH relativeFrom="column">
              <wp:posOffset>3662129</wp:posOffset>
            </wp:positionH>
            <wp:positionV relativeFrom="paragraph">
              <wp:posOffset>495133</wp:posOffset>
            </wp:positionV>
            <wp:extent cx="1500996" cy="1639352"/>
            <wp:effectExtent l="19050" t="0" r="23495" b="494665"/>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06089" cy="16449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07611">
        <w:rPr>
          <w:rFonts w:asciiTheme="minorHAnsi" w:hAnsiTheme="minorHAnsi"/>
        </w:rPr>
        <w:t xml:space="preserve">MMS servisi ile kampanya ve duyuru mesajları </w:t>
      </w:r>
      <w:r w:rsidRPr="00007611">
        <w:rPr>
          <w:rFonts w:asciiTheme="minorHAnsi" w:hAnsiTheme="minorHAnsi"/>
          <w:b/>
          <w:bCs/>
        </w:rPr>
        <w:t xml:space="preserve">resim, hareketli resim ve videolarla </w:t>
      </w:r>
      <w:r w:rsidRPr="00007611">
        <w:rPr>
          <w:rFonts w:asciiTheme="minorHAnsi" w:hAnsiTheme="minorHAnsi"/>
        </w:rPr>
        <w:t>gönderilir. MMS, metin mesajlarına göre daha dikkat çekici ve avantajlıdır. MMS ile hem ürünlerin görselleri hem de metin mesajları paylaşılır.</w:t>
      </w:r>
    </w:p>
    <w:p w14:paraId="7C11BA15" w14:textId="43837C51" w:rsidR="00734EAD" w:rsidRPr="00007611" w:rsidRDefault="00576AFF" w:rsidP="00D323C4">
      <w:pPr>
        <w:numPr>
          <w:ilvl w:val="0"/>
          <w:numId w:val="27"/>
        </w:numPr>
        <w:spacing w:after="0"/>
        <w:ind w:left="714" w:hanging="357"/>
        <w:rPr>
          <w:rFonts w:asciiTheme="minorHAnsi" w:hAnsiTheme="minorHAnsi"/>
        </w:rPr>
      </w:pPr>
      <w:r w:rsidRPr="00007611">
        <w:rPr>
          <w:rFonts w:asciiTheme="minorHAnsi" w:hAnsiTheme="minorHAnsi"/>
        </w:rPr>
        <w:t xml:space="preserve">Akılda </w:t>
      </w:r>
      <w:r w:rsidRPr="00007611">
        <w:rPr>
          <w:rFonts w:asciiTheme="minorHAnsi" w:hAnsiTheme="minorHAnsi"/>
          <w:b/>
          <w:bCs/>
        </w:rPr>
        <w:t xml:space="preserve">kalıcı </w:t>
      </w:r>
      <w:r w:rsidRPr="00007611">
        <w:rPr>
          <w:rFonts w:asciiTheme="minorHAnsi" w:hAnsiTheme="minorHAnsi"/>
        </w:rPr>
        <w:t>mesajlar hazırlanır.</w:t>
      </w:r>
    </w:p>
    <w:p w14:paraId="4F1CB090" w14:textId="77777777" w:rsidR="00734EAD" w:rsidRPr="00007611" w:rsidRDefault="00576AFF" w:rsidP="00D323C4">
      <w:pPr>
        <w:numPr>
          <w:ilvl w:val="0"/>
          <w:numId w:val="28"/>
        </w:numPr>
        <w:spacing w:after="0"/>
        <w:ind w:left="714" w:hanging="357"/>
        <w:rPr>
          <w:rFonts w:asciiTheme="minorHAnsi" w:hAnsiTheme="minorHAnsi"/>
        </w:rPr>
      </w:pPr>
      <w:r w:rsidRPr="00007611">
        <w:rPr>
          <w:rFonts w:asciiTheme="minorHAnsi" w:hAnsiTheme="minorHAnsi"/>
        </w:rPr>
        <w:t xml:space="preserve">Marka bilinilirliğini artar, </w:t>
      </w:r>
      <w:r w:rsidRPr="00007611">
        <w:rPr>
          <w:rFonts w:asciiTheme="minorHAnsi" w:hAnsiTheme="minorHAnsi"/>
          <w:b/>
          <w:bCs/>
        </w:rPr>
        <w:t xml:space="preserve">rekabette avantaj </w:t>
      </w:r>
      <w:r w:rsidRPr="00007611">
        <w:rPr>
          <w:rFonts w:asciiTheme="minorHAnsi" w:hAnsiTheme="minorHAnsi"/>
        </w:rPr>
        <w:t>sağlanır.</w:t>
      </w:r>
    </w:p>
    <w:p w14:paraId="1AAE64BF" w14:textId="77777777" w:rsidR="00734EAD" w:rsidRPr="00007611" w:rsidRDefault="00576AFF" w:rsidP="00D323C4">
      <w:pPr>
        <w:numPr>
          <w:ilvl w:val="0"/>
          <w:numId w:val="29"/>
        </w:numPr>
        <w:spacing w:after="0"/>
        <w:ind w:left="714" w:hanging="357"/>
        <w:rPr>
          <w:rFonts w:asciiTheme="minorHAnsi" w:hAnsiTheme="minorHAnsi"/>
        </w:rPr>
      </w:pPr>
      <w:r w:rsidRPr="00007611">
        <w:rPr>
          <w:rFonts w:asciiTheme="minorHAnsi" w:hAnsiTheme="minorHAnsi"/>
          <w:b/>
          <w:bCs/>
        </w:rPr>
        <w:t xml:space="preserve">Yeni ürün </w:t>
      </w:r>
      <w:r w:rsidRPr="00007611">
        <w:rPr>
          <w:rFonts w:asciiTheme="minorHAnsi" w:hAnsiTheme="minorHAnsi"/>
        </w:rPr>
        <w:t>duyuruları ürünlerin resimleri ile yapılabilir.</w:t>
      </w:r>
    </w:p>
    <w:p w14:paraId="2F5BC476" w14:textId="77777777" w:rsidR="00734EAD" w:rsidRPr="00007611" w:rsidRDefault="00576AFF" w:rsidP="00D323C4">
      <w:pPr>
        <w:numPr>
          <w:ilvl w:val="0"/>
          <w:numId w:val="30"/>
        </w:numPr>
        <w:spacing w:after="0"/>
        <w:ind w:left="714" w:hanging="357"/>
        <w:rPr>
          <w:rFonts w:asciiTheme="minorHAnsi" w:hAnsiTheme="minorHAnsi"/>
        </w:rPr>
      </w:pPr>
      <w:r w:rsidRPr="00007611">
        <w:rPr>
          <w:rFonts w:asciiTheme="minorHAnsi" w:hAnsiTheme="minorHAnsi"/>
        </w:rPr>
        <w:t>Tüm operatörlerin abonelerine MMS gönderilebilir.</w:t>
      </w:r>
    </w:p>
    <w:p w14:paraId="6E8CAADF" w14:textId="19D0B301" w:rsidR="00734EAD" w:rsidRPr="00007611" w:rsidRDefault="00576AFF" w:rsidP="00D323C4">
      <w:pPr>
        <w:numPr>
          <w:ilvl w:val="0"/>
          <w:numId w:val="31"/>
        </w:numPr>
        <w:spacing w:after="0"/>
        <w:ind w:left="714" w:hanging="357"/>
        <w:rPr>
          <w:rFonts w:asciiTheme="minorHAnsi" w:hAnsiTheme="minorHAnsi"/>
        </w:rPr>
      </w:pPr>
      <w:r w:rsidRPr="00007611">
        <w:rPr>
          <w:rFonts w:asciiTheme="minorHAnsi" w:hAnsiTheme="minorHAnsi"/>
          <w:b/>
          <w:bCs/>
        </w:rPr>
        <w:t>Ekonomik</w:t>
      </w:r>
      <w:r w:rsidRPr="00007611">
        <w:rPr>
          <w:rFonts w:asciiTheme="minorHAnsi" w:hAnsiTheme="minorHAnsi"/>
        </w:rPr>
        <w:t xml:space="preserve"> yoldan</w:t>
      </w:r>
      <w:r w:rsidRPr="00007611">
        <w:rPr>
          <w:rFonts w:asciiTheme="minorHAnsi" w:hAnsiTheme="minorHAnsi"/>
          <w:b/>
          <w:bCs/>
        </w:rPr>
        <w:t xml:space="preserve">, etkin kampanyalar </w:t>
      </w:r>
      <w:r w:rsidRPr="00007611">
        <w:rPr>
          <w:rFonts w:asciiTheme="minorHAnsi" w:hAnsiTheme="minorHAnsi"/>
        </w:rPr>
        <w:t>hazırlanabilir</w:t>
      </w:r>
      <w:r w:rsidRPr="00007611">
        <w:rPr>
          <w:rFonts w:asciiTheme="minorHAnsi" w:hAnsiTheme="minorHAnsi"/>
          <w:b/>
          <w:bCs/>
        </w:rPr>
        <w:t>.</w:t>
      </w:r>
      <w:r w:rsidR="00007611" w:rsidRPr="00007611">
        <w:rPr>
          <w:noProof/>
        </w:rPr>
        <w:t xml:space="preserve"> </w:t>
      </w:r>
    </w:p>
    <w:p w14:paraId="2D7618BC" w14:textId="29A2E12A" w:rsidR="00007611" w:rsidRDefault="00007611" w:rsidP="00007611">
      <w:pPr>
        <w:rPr>
          <w:rFonts w:asciiTheme="minorHAnsi" w:hAnsiTheme="minorHAnsi"/>
        </w:rPr>
      </w:pPr>
    </w:p>
    <w:p w14:paraId="0E8719F5" w14:textId="264733A6" w:rsidR="004D1972" w:rsidRPr="00D323C4" w:rsidRDefault="008369E6" w:rsidP="00007611">
      <w:pPr>
        <w:spacing w:after="0" w:line="240" w:lineRule="auto"/>
        <w:rPr>
          <w:rFonts w:asciiTheme="minorHAnsi" w:hAnsiTheme="minorHAnsi" w:cs="Tahoma"/>
          <w:color w:val="C00000"/>
          <w:sz w:val="28"/>
          <w:szCs w:val="32"/>
        </w:rPr>
      </w:pPr>
      <w:r w:rsidRPr="00007611">
        <w:rPr>
          <w:rFonts w:asciiTheme="minorHAnsi" w:hAnsiTheme="minorHAnsi" w:cs="Tahoma"/>
          <w:color w:val="C00000"/>
          <w:sz w:val="28"/>
          <w:szCs w:val="32"/>
        </w:rPr>
        <w:t xml:space="preserve">Ücretlendirme </w:t>
      </w:r>
    </w:p>
    <w:p w14:paraId="0E8719FE" w14:textId="3FCC9B55" w:rsidR="00A51C72" w:rsidRPr="00D323C4" w:rsidRDefault="00D323C4" w:rsidP="00652571">
      <w:pPr>
        <w:spacing w:after="0" w:line="240" w:lineRule="auto"/>
        <w:jc w:val="both"/>
        <w:rPr>
          <w:rFonts w:asciiTheme="minorHAnsi" w:hAnsiTheme="minorHAnsi" w:cs="Tahoma"/>
          <w:color w:val="C00000"/>
          <w:sz w:val="28"/>
          <w:szCs w:val="32"/>
        </w:rPr>
      </w:pPr>
      <w:r w:rsidRPr="00D323C4">
        <w:rPr>
          <w:rFonts w:asciiTheme="minorHAnsi" w:hAnsiTheme="minorHAnsi" w:cs="Tahoma"/>
          <w:color w:val="C00000"/>
          <w:sz w:val="28"/>
          <w:szCs w:val="32"/>
        </w:rPr>
        <w:t xml:space="preserve">Türk Telekom Faturalı </w:t>
      </w:r>
      <w:r w:rsidR="00542615" w:rsidRPr="00D323C4">
        <w:rPr>
          <w:rFonts w:asciiTheme="minorHAnsi" w:hAnsiTheme="minorHAnsi" w:cs="Tahoma"/>
          <w:color w:val="C00000"/>
          <w:sz w:val="28"/>
          <w:szCs w:val="32"/>
        </w:rPr>
        <w:t>Taahhütsüz Toplu M</w:t>
      </w:r>
      <w:r w:rsidR="00652571" w:rsidRPr="00D323C4">
        <w:rPr>
          <w:rFonts w:asciiTheme="minorHAnsi" w:hAnsiTheme="minorHAnsi" w:cs="Tahoma"/>
          <w:color w:val="C00000"/>
          <w:sz w:val="28"/>
          <w:szCs w:val="32"/>
        </w:rPr>
        <w:t>MS Paketleri</w:t>
      </w:r>
    </w:p>
    <w:p w14:paraId="0E8719FF" w14:textId="77777777" w:rsidR="00652571" w:rsidRPr="00007611" w:rsidRDefault="00652571" w:rsidP="00652571">
      <w:pPr>
        <w:spacing w:after="0" w:line="240" w:lineRule="auto"/>
        <w:jc w:val="both"/>
        <w:rPr>
          <w:rFonts w:asciiTheme="minorHAnsi" w:hAnsiTheme="minorHAnsi" w:cs="Tahoma"/>
          <w:color w:val="C00000"/>
          <w:sz w:val="24"/>
          <w:szCs w:val="32"/>
        </w:rPr>
      </w:pPr>
    </w:p>
    <w:tbl>
      <w:tblPr>
        <w:tblW w:w="3700" w:type="dxa"/>
        <w:jc w:val="center"/>
        <w:tblCellMar>
          <w:left w:w="70" w:type="dxa"/>
          <w:right w:w="70" w:type="dxa"/>
        </w:tblCellMar>
        <w:tblLook w:val="04A0" w:firstRow="1" w:lastRow="0" w:firstColumn="1" w:lastColumn="0" w:noHBand="0" w:noVBand="1"/>
      </w:tblPr>
      <w:tblGrid>
        <w:gridCol w:w="2405"/>
        <w:gridCol w:w="1295"/>
      </w:tblGrid>
      <w:tr w:rsidR="00542615" w:rsidRPr="00007611" w14:paraId="74B7DFB3" w14:textId="77777777" w:rsidTr="00542615">
        <w:trPr>
          <w:trHeight w:val="31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9D8295D" w14:textId="77777777" w:rsidR="00542615" w:rsidRPr="00007611" w:rsidRDefault="00542615" w:rsidP="00542615">
            <w:pPr>
              <w:spacing w:after="0" w:line="240" w:lineRule="auto"/>
              <w:jc w:val="center"/>
              <w:rPr>
                <w:rFonts w:asciiTheme="minorHAnsi" w:eastAsia="Times New Roman" w:hAnsiTheme="minorHAnsi"/>
                <w:color w:val="FFFFFF"/>
                <w:sz w:val="24"/>
                <w:szCs w:val="24"/>
                <w:lang w:eastAsia="tr-TR"/>
              </w:rPr>
            </w:pPr>
            <w:r w:rsidRPr="00007611">
              <w:rPr>
                <w:rFonts w:asciiTheme="minorHAnsi" w:eastAsia="Times New Roman" w:hAnsiTheme="minorHAnsi"/>
                <w:color w:val="FFFFFF"/>
                <w:sz w:val="24"/>
                <w:szCs w:val="24"/>
                <w:lang w:eastAsia="tr-TR"/>
              </w:rPr>
              <w:t>Taahhütsüz Birim Fiyat (Kr)</w:t>
            </w:r>
          </w:p>
        </w:tc>
      </w:tr>
      <w:tr w:rsidR="00542615" w:rsidRPr="00007611" w14:paraId="58E18D30" w14:textId="77777777" w:rsidTr="00D323C4">
        <w:trPr>
          <w:trHeight w:val="315"/>
          <w:jc w:val="center"/>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4D0DCD3D"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1- 500.000</w:t>
            </w:r>
          </w:p>
        </w:tc>
        <w:tc>
          <w:tcPr>
            <w:tcW w:w="1295" w:type="dxa"/>
            <w:tcBorders>
              <w:top w:val="nil"/>
              <w:left w:val="nil"/>
              <w:bottom w:val="single" w:sz="4" w:space="0" w:color="auto"/>
              <w:right w:val="single" w:sz="4" w:space="0" w:color="auto"/>
            </w:tcBorders>
            <w:shd w:val="clear" w:color="000000" w:fill="FFFFFF"/>
            <w:noWrap/>
            <w:vAlign w:val="center"/>
            <w:hideMark/>
          </w:tcPr>
          <w:p w14:paraId="258776B4"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20</w:t>
            </w:r>
          </w:p>
        </w:tc>
      </w:tr>
      <w:tr w:rsidR="00542615" w:rsidRPr="00007611" w14:paraId="0A4A183A" w14:textId="77777777" w:rsidTr="00D323C4">
        <w:trPr>
          <w:trHeight w:val="315"/>
          <w:jc w:val="center"/>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5FF2544F"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500.000 ve üzeri</w:t>
            </w:r>
          </w:p>
        </w:tc>
        <w:tc>
          <w:tcPr>
            <w:tcW w:w="1295" w:type="dxa"/>
            <w:tcBorders>
              <w:top w:val="nil"/>
              <w:left w:val="nil"/>
              <w:bottom w:val="single" w:sz="4" w:space="0" w:color="auto"/>
              <w:right w:val="single" w:sz="4" w:space="0" w:color="auto"/>
            </w:tcBorders>
            <w:shd w:val="clear" w:color="000000" w:fill="FFFFFF"/>
            <w:noWrap/>
            <w:vAlign w:val="center"/>
            <w:hideMark/>
          </w:tcPr>
          <w:p w14:paraId="6E994DC9"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15</w:t>
            </w:r>
          </w:p>
        </w:tc>
      </w:tr>
    </w:tbl>
    <w:p w14:paraId="0E871A00" w14:textId="1C23FE50" w:rsidR="00E03C06" w:rsidRPr="00007611" w:rsidRDefault="00E03C06" w:rsidP="00526397">
      <w:pPr>
        <w:spacing w:after="0" w:line="240" w:lineRule="auto"/>
        <w:jc w:val="center"/>
        <w:rPr>
          <w:rFonts w:asciiTheme="minorHAnsi" w:hAnsiTheme="minorHAnsi" w:cs="Tahoma"/>
        </w:rPr>
      </w:pPr>
    </w:p>
    <w:p w14:paraId="0E871A0A" w14:textId="77777777" w:rsidR="00FC2344" w:rsidRPr="00007611" w:rsidRDefault="00FC2344" w:rsidP="00956CFE">
      <w:pPr>
        <w:spacing w:after="0" w:line="240" w:lineRule="auto"/>
        <w:rPr>
          <w:rFonts w:asciiTheme="minorHAnsi" w:hAnsiTheme="minorHAnsi" w:cs="Tahoma"/>
          <w:color w:val="C00000"/>
          <w:sz w:val="24"/>
          <w:szCs w:val="32"/>
        </w:rPr>
      </w:pPr>
    </w:p>
    <w:p w14:paraId="51C6C1FD" w14:textId="510CD5F5" w:rsidR="00984EE0" w:rsidRPr="00984EE0" w:rsidRDefault="00D323C4" w:rsidP="00984EE0">
      <w:pPr>
        <w:spacing w:after="0" w:line="240" w:lineRule="auto"/>
        <w:jc w:val="both"/>
        <w:rPr>
          <w:rFonts w:asciiTheme="minorHAnsi" w:hAnsiTheme="minorHAnsi" w:cs="Tahoma"/>
          <w:color w:val="C00000"/>
          <w:sz w:val="28"/>
          <w:szCs w:val="32"/>
        </w:rPr>
      </w:pPr>
      <w:r w:rsidRPr="00D323C4">
        <w:rPr>
          <w:rFonts w:asciiTheme="minorHAnsi" w:hAnsiTheme="minorHAnsi" w:cs="Tahoma"/>
          <w:color w:val="C00000"/>
          <w:sz w:val="28"/>
          <w:szCs w:val="32"/>
        </w:rPr>
        <w:t xml:space="preserve">Türk Telekom Faturalı </w:t>
      </w:r>
      <w:r>
        <w:rPr>
          <w:rFonts w:asciiTheme="minorHAnsi" w:hAnsiTheme="minorHAnsi" w:cs="Tahoma"/>
          <w:color w:val="C00000"/>
          <w:sz w:val="28"/>
          <w:szCs w:val="32"/>
        </w:rPr>
        <w:t xml:space="preserve">12 Ay </w:t>
      </w:r>
      <w:r w:rsidRPr="00D323C4">
        <w:rPr>
          <w:rFonts w:asciiTheme="minorHAnsi" w:hAnsiTheme="minorHAnsi" w:cs="Tahoma"/>
          <w:color w:val="C00000"/>
          <w:sz w:val="28"/>
          <w:szCs w:val="32"/>
        </w:rPr>
        <w:t>Taahhüt</w:t>
      </w:r>
      <w:r>
        <w:rPr>
          <w:rFonts w:asciiTheme="minorHAnsi" w:hAnsiTheme="minorHAnsi" w:cs="Tahoma"/>
          <w:color w:val="C00000"/>
          <w:sz w:val="28"/>
          <w:szCs w:val="32"/>
        </w:rPr>
        <w:t>lü</w:t>
      </w:r>
      <w:r w:rsidRPr="00D323C4">
        <w:rPr>
          <w:rFonts w:asciiTheme="minorHAnsi" w:hAnsiTheme="minorHAnsi" w:cs="Tahoma"/>
          <w:color w:val="C00000"/>
          <w:sz w:val="28"/>
          <w:szCs w:val="32"/>
        </w:rPr>
        <w:t xml:space="preserve"> Toplu MMS Paketleri</w:t>
      </w:r>
    </w:p>
    <w:tbl>
      <w:tblPr>
        <w:tblW w:w="3580" w:type="dxa"/>
        <w:jc w:val="center"/>
        <w:tblCellMar>
          <w:left w:w="70" w:type="dxa"/>
          <w:right w:w="70" w:type="dxa"/>
        </w:tblCellMar>
        <w:tblLook w:val="04A0" w:firstRow="1" w:lastRow="0" w:firstColumn="1" w:lastColumn="0" w:noHBand="0" w:noVBand="1"/>
      </w:tblPr>
      <w:tblGrid>
        <w:gridCol w:w="2263"/>
        <w:gridCol w:w="1317"/>
      </w:tblGrid>
      <w:tr w:rsidR="00542615" w:rsidRPr="00007611" w14:paraId="5EB16AC6" w14:textId="77777777" w:rsidTr="00542615">
        <w:trPr>
          <w:trHeight w:val="315"/>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0497F9C" w14:textId="77777777" w:rsidR="00542615" w:rsidRPr="00007611" w:rsidRDefault="00542615" w:rsidP="00542615">
            <w:pPr>
              <w:spacing w:after="0" w:line="240" w:lineRule="auto"/>
              <w:jc w:val="center"/>
              <w:rPr>
                <w:rFonts w:asciiTheme="minorHAnsi" w:eastAsia="Times New Roman" w:hAnsiTheme="minorHAnsi"/>
                <w:color w:val="FFFFFF"/>
                <w:sz w:val="24"/>
                <w:szCs w:val="24"/>
                <w:lang w:eastAsia="tr-TR"/>
              </w:rPr>
            </w:pPr>
            <w:r w:rsidRPr="00007611">
              <w:rPr>
                <w:rFonts w:asciiTheme="minorHAnsi" w:eastAsia="Times New Roman" w:hAnsiTheme="minorHAnsi"/>
                <w:color w:val="FFFFFF"/>
                <w:sz w:val="24"/>
                <w:szCs w:val="24"/>
                <w:lang w:eastAsia="tr-TR"/>
              </w:rPr>
              <w:t>12 Ay Taahhütlü Birim Fiyat (Kr)</w:t>
            </w:r>
          </w:p>
        </w:tc>
      </w:tr>
      <w:tr w:rsidR="00542615" w:rsidRPr="00007611" w14:paraId="3F6EDB0C" w14:textId="77777777" w:rsidTr="00984EE0">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75A055F"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10.000 - 500.000</w:t>
            </w:r>
          </w:p>
        </w:tc>
        <w:tc>
          <w:tcPr>
            <w:tcW w:w="1317" w:type="dxa"/>
            <w:tcBorders>
              <w:top w:val="nil"/>
              <w:left w:val="nil"/>
              <w:bottom w:val="single" w:sz="4" w:space="0" w:color="auto"/>
              <w:right w:val="single" w:sz="4" w:space="0" w:color="auto"/>
            </w:tcBorders>
            <w:shd w:val="clear" w:color="000000" w:fill="FFFFFF"/>
            <w:noWrap/>
            <w:vAlign w:val="center"/>
            <w:hideMark/>
          </w:tcPr>
          <w:p w14:paraId="338CE661"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15</w:t>
            </w:r>
          </w:p>
        </w:tc>
      </w:tr>
      <w:tr w:rsidR="00542615" w:rsidRPr="00007611" w14:paraId="19877561" w14:textId="77777777" w:rsidTr="00984EE0">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AD643F6"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500.001 - 5.000.000</w:t>
            </w:r>
          </w:p>
        </w:tc>
        <w:tc>
          <w:tcPr>
            <w:tcW w:w="1317" w:type="dxa"/>
            <w:tcBorders>
              <w:top w:val="nil"/>
              <w:left w:val="nil"/>
              <w:bottom w:val="single" w:sz="4" w:space="0" w:color="auto"/>
              <w:right w:val="single" w:sz="4" w:space="0" w:color="auto"/>
            </w:tcBorders>
            <w:shd w:val="clear" w:color="000000" w:fill="FFFFFF"/>
            <w:noWrap/>
            <w:vAlign w:val="center"/>
            <w:hideMark/>
          </w:tcPr>
          <w:p w14:paraId="28F9FDB9"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10</w:t>
            </w:r>
          </w:p>
        </w:tc>
      </w:tr>
      <w:tr w:rsidR="00542615" w:rsidRPr="00007611" w14:paraId="571825CA" w14:textId="77777777" w:rsidTr="00984EE0">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CAED58A"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5.000.001 - üzeri</w:t>
            </w:r>
          </w:p>
        </w:tc>
        <w:tc>
          <w:tcPr>
            <w:tcW w:w="1317" w:type="dxa"/>
            <w:tcBorders>
              <w:top w:val="nil"/>
              <w:left w:val="nil"/>
              <w:bottom w:val="single" w:sz="4" w:space="0" w:color="auto"/>
              <w:right w:val="single" w:sz="4" w:space="0" w:color="auto"/>
            </w:tcBorders>
            <w:shd w:val="clear" w:color="000000" w:fill="FFFFFF"/>
            <w:noWrap/>
            <w:vAlign w:val="center"/>
            <w:hideMark/>
          </w:tcPr>
          <w:p w14:paraId="5A42FE07" w14:textId="77777777" w:rsidR="00542615" w:rsidRPr="00007611" w:rsidRDefault="00542615" w:rsidP="00542615">
            <w:pPr>
              <w:spacing w:after="0" w:line="240" w:lineRule="auto"/>
              <w:jc w:val="center"/>
              <w:rPr>
                <w:rFonts w:asciiTheme="minorHAnsi" w:eastAsia="Times New Roman" w:hAnsiTheme="minorHAnsi"/>
                <w:sz w:val="24"/>
                <w:szCs w:val="24"/>
                <w:lang w:eastAsia="tr-TR"/>
              </w:rPr>
            </w:pPr>
            <w:r w:rsidRPr="00007611">
              <w:rPr>
                <w:rFonts w:asciiTheme="minorHAnsi" w:eastAsia="Times New Roman" w:hAnsiTheme="minorHAnsi"/>
                <w:sz w:val="24"/>
                <w:szCs w:val="24"/>
                <w:lang w:eastAsia="tr-TR"/>
              </w:rPr>
              <w:t>5</w:t>
            </w:r>
          </w:p>
        </w:tc>
      </w:tr>
    </w:tbl>
    <w:p w14:paraId="0E871A0C" w14:textId="6D93F10C" w:rsidR="00A51C72" w:rsidRPr="00007611" w:rsidRDefault="00A51C72" w:rsidP="00542615">
      <w:pPr>
        <w:spacing w:before="100" w:beforeAutospacing="1" w:after="100" w:afterAutospacing="1"/>
        <w:rPr>
          <w:rFonts w:asciiTheme="minorHAnsi" w:hAnsiTheme="minorHAnsi" w:cs="Tahoma"/>
          <w:color w:val="000000" w:themeColor="text1"/>
          <w:sz w:val="20"/>
          <w:szCs w:val="18"/>
        </w:rPr>
      </w:pPr>
    </w:p>
    <w:p w14:paraId="0D1B53F1" w14:textId="67F87D2C" w:rsidR="00F56A06" w:rsidRPr="00F56A06" w:rsidRDefault="00542615" w:rsidP="00F56A06">
      <w:pPr>
        <w:pStyle w:val="ListeParagraf"/>
        <w:numPr>
          <w:ilvl w:val="0"/>
          <w:numId w:val="21"/>
        </w:numPr>
        <w:spacing w:after="0" w:line="240" w:lineRule="auto"/>
        <w:jc w:val="both"/>
        <w:rPr>
          <w:rFonts w:asciiTheme="minorHAnsi" w:hAnsiTheme="minorHAnsi" w:cs="Tahoma"/>
          <w:color w:val="000000" w:themeColor="text1"/>
          <w:sz w:val="18"/>
          <w:szCs w:val="18"/>
        </w:rPr>
      </w:pPr>
      <w:r w:rsidRPr="00D323C4">
        <w:rPr>
          <w:rFonts w:asciiTheme="minorHAnsi" w:hAnsiTheme="minorHAnsi" w:cs="Tahoma"/>
          <w:color w:val="000000" w:themeColor="text1"/>
          <w:sz w:val="18"/>
          <w:szCs w:val="18"/>
        </w:rPr>
        <w:t>M</w:t>
      </w:r>
      <w:r w:rsidR="00453C7B" w:rsidRPr="00D323C4">
        <w:rPr>
          <w:rFonts w:asciiTheme="minorHAnsi" w:hAnsiTheme="minorHAnsi" w:cs="Tahoma"/>
          <w:color w:val="000000" w:themeColor="text1"/>
          <w:sz w:val="18"/>
          <w:szCs w:val="18"/>
        </w:rPr>
        <w:t>MS Gönderim Taahhüdü süresi sonunda taahhüt edilen miktar yerine getirilmemiş olması durumunda, taahhüt süresinin bittiği tarihe kad</w:t>
      </w:r>
      <w:r w:rsidRPr="00D323C4">
        <w:rPr>
          <w:rFonts w:asciiTheme="minorHAnsi" w:hAnsiTheme="minorHAnsi" w:cs="Tahoma"/>
          <w:color w:val="000000" w:themeColor="text1"/>
          <w:sz w:val="18"/>
          <w:szCs w:val="18"/>
        </w:rPr>
        <w:t>ar gönderilmiş olunan Başarılı MMS adedi ile M</w:t>
      </w:r>
      <w:r w:rsidR="00453C7B" w:rsidRPr="00D323C4">
        <w:rPr>
          <w:rFonts w:asciiTheme="minorHAnsi" w:hAnsiTheme="minorHAnsi" w:cs="Tahoma"/>
          <w:color w:val="000000" w:themeColor="text1"/>
          <w:sz w:val="18"/>
          <w:szCs w:val="18"/>
        </w:rPr>
        <w:t>MS Gönderim Taahhüdü adedi arasındaki farkın, yu</w:t>
      </w:r>
      <w:r w:rsidRPr="00D323C4">
        <w:rPr>
          <w:rFonts w:asciiTheme="minorHAnsi" w:hAnsiTheme="minorHAnsi" w:cs="Tahoma"/>
          <w:color w:val="000000" w:themeColor="text1"/>
          <w:sz w:val="18"/>
          <w:szCs w:val="18"/>
        </w:rPr>
        <w:t>karıda yer verilmiş olan birim M</w:t>
      </w:r>
      <w:r w:rsidR="00453C7B" w:rsidRPr="00D323C4">
        <w:rPr>
          <w:rFonts w:asciiTheme="minorHAnsi" w:hAnsiTheme="minorHAnsi" w:cs="Tahoma"/>
          <w:color w:val="000000" w:themeColor="text1"/>
          <w:sz w:val="18"/>
          <w:szCs w:val="18"/>
        </w:rPr>
        <w:t>MS fiyatı üzerinden operatör tarafından hesaplanarak ücretlendirilerek son faturaya yansıtılı</w:t>
      </w:r>
      <w:r w:rsidR="00F56A06">
        <w:rPr>
          <w:rFonts w:asciiTheme="minorHAnsi" w:hAnsiTheme="minorHAnsi" w:cs="Tahoma"/>
          <w:color w:val="000000" w:themeColor="text1"/>
          <w:sz w:val="18"/>
          <w:szCs w:val="18"/>
        </w:rPr>
        <w:t>r.</w:t>
      </w:r>
    </w:p>
    <w:p w14:paraId="6C6FEA3D" w14:textId="77777777" w:rsidR="00F56A06" w:rsidRDefault="00F56A06" w:rsidP="00F56A06">
      <w:pPr>
        <w:numPr>
          <w:ilvl w:val="0"/>
          <w:numId w:val="32"/>
        </w:numPr>
        <w:spacing w:after="0" w:line="240" w:lineRule="auto"/>
        <w:contextualSpacing/>
        <w:jc w:val="both"/>
        <w:rPr>
          <w:rFonts w:cs="Tahoma"/>
          <w:color w:val="000000" w:themeColor="text1"/>
          <w:sz w:val="18"/>
          <w:szCs w:val="18"/>
        </w:rPr>
      </w:pPr>
      <w:r>
        <w:rPr>
          <w:rFonts w:cs="Tahoma"/>
          <w:color w:val="000000" w:themeColor="text1"/>
          <w:sz w:val="18"/>
          <w:szCs w:val="18"/>
        </w:rPr>
        <w:t>Vergi Detayları: Yeni tesis özel iletişim vergisi toplamda 53 TL olmak üzere 12 taksit olarak aylık 4,41 TL alınmaktadır.</w:t>
      </w:r>
    </w:p>
    <w:p w14:paraId="1C7A0E03" w14:textId="77777777" w:rsidR="00F56A06" w:rsidRDefault="00F56A06" w:rsidP="00F56A06">
      <w:pPr>
        <w:numPr>
          <w:ilvl w:val="0"/>
          <w:numId w:val="32"/>
        </w:numPr>
        <w:spacing w:after="0" w:line="240" w:lineRule="auto"/>
        <w:contextualSpacing/>
        <w:jc w:val="both"/>
        <w:rPr>
          <w:rFonts w:cs="Tahoma"/>
          <w:color w:val="000000" w:themeColor="text1"/>
          <w:sz w:val="18"/>
          <w:szCs w:val="18"/>
        </w:rPr>
      </w:pPr>
      <w:r>
        <w:rPr>
          <w:rFonts w:cs="Tahoma"/>
          <w:color w:val="000000" w:themeColor="text1"/>
          <w:sz w:val="18"/>
          <w:szCs w:val="18"/>
        </w:rPr>
        <w:t xml:space="preserve">Miktarı devlet tarafından belirlenen ve yıllık olarak abonelerden alınan 22,52 TL "Telekomünikasyon Kurumu (TK) Kullanım Ücreti" ve 22,52 TL "Telekomünikasyon Kurumu (TK) Ruhsat Ücreti" kalemlerini ise aylık taksitler halinde (1,87 TL) gönderilen SMS ücretine ilave olarak her ay ödenmektedir. </w:t>
      </w:r>
    </w:p>
    <w:p w14:paraId="741D62D4" w14:textId="77777777" w:rsidR="00984EE0" w:rsidRDefault="00984EE0" w:rsidP="00984EE0">
      <w:pPr>
        <w:spacing w:after="0" w:line="240" w:lineRule="auto"/>
        <w:jc w:val="both"/>
        <w:rPr>
          <w:rFonts w:asciiTheme="minorHAnsi" w:hAnsiTheme="minorHAnsi" w:cs="Tahoma"/>
          <w:color w:val="C00000"/>
          <w:sz w:val="28"/>
          <w:szCs w:val="32"/>
        </w:rPr>
      </w:pPr>
    </w:p>
    <w:p w14:paraId="1B250BF5" w14:textId="77777777" w:rsidR="00984EE0" w:rsidRDefault="00984EE0" w:rsidP="00984EE0">
      <w:pPr>
        <w:spacing w:after="0" w:line="240" w:lineRule="auto"/>
        <w:jc w:val="both"/>
        <w:rPr>
          <w:rFonts w:asciiTheme="minorHAnsi" w:hAnsiTheme="minorHAnsi" w:cs="Tahoma"/>
          <w:color w:val="C00000"/>
          <w:sz w:val="28"/>
          <w:szCs w:val="32"/>
        </w:rPr>
      </w:pPr>
    </w:p>
    <w:p w14:paraId="30CF7C2D" w14:textId="77777777" w:rsidR="00984EE0" w:rsidRDefault="00984EE0" w:rsidP="00984EE0">
      <w:pPr>
        <w:spacing w:after="0" w:line="240" w:lineRule="auto"/>
        <w:jc w:val="both"/>
        <w:rPr>
          <w:rFonts w:asciiTheme="minorHAnsi" w:hAnsiTheme="minorHAnsi" w:cs="Tahoma"/>
          <w:color w:val="C00000"/>
          <w:sz w:val="28"/>
          <w:szCs w:val="32"/>
        </w:rPr>
      </w:pPr>
    </w:p>
    <w:p w14:paraId="5B8D8145" w14:textId="77777777" w:rsidR="00984EE0" w:rsidRDefault="00984EE0" w:rsidP="00984EE0">
      <w:pPr>
        <w:spacing w:after="0" w:line="240" w:lineRule="auto"/>
        <w:jc w:val="both"/>
        <w:rPr>
          <w:rFonts w:asciiTheme="minorHAnsi" w:hAnsiTheme="minorHAnsi" w:cs="Tahoma"/>
          <w:color w:val="C00000"/>
          <w:sz w:val="28"/>
          <w:szCs w:val="32"/>
        </w:rPr>
      </w:pPr>
    </w:p>
    <w:p w14:paraId="7D1ECE6F" w14:textId="77777777" w:rsidR="00984EE0" w:rsidRDefault="00984EE0" w:rsidP="00984EE0">
      <w:pPr>
        <w:spacing w:after="0" w:line="240" w:lineRule="auto"/>
        <w:jc w:val="both"/>
        <w:rPr>
          <w:rFonts w:asciiTheme="minorHAnsi" w:hAnsiTheme="minorHAnsi" w:cs="Tahoma"/>
          <w:color w:val="C00000"/>
          <w:sz w:val="28"/>
          <w:szCs w:val="32"/>
        </w:rPr>
      </w:pPr>
    </w:p>
    <w:p w14:paraId="05AD0205" w14:textId="77777777" w:rsidR="00984EE0" w:rsidRDefault="00984EE0" w:rsidP="00984EE0">
      <w:pPr>
        <w:spacing w:after="0" w:line="240" w:lineRule="auto"/>
        <w:jc w:val="both"/>
        <w:rPr>
          <w:rFonts w:asciiTheme="minorHAnsi" w:hAnsiTheme="minorHAnsi" w:cs="Tahoma"/>
          <w:color w:val="C00000"/>
          <w:sz w:val="28"/>
          <w:szCs w:val="32"/>
        </w:rPr>
      </w:pPr>
    </w:p>
    <w:p w14:paraId="45E52064" w14:textId="21E26798" w:rsidR="00984EE0" w:rsidRDefault="00984EE0" w:rsidP="00984EE0">
      <w:pPr>
        <w:spacing w:after="0" w:line="240" w:lineRule="auto"/>
        <w:jc w:val="both"/>
        <w:rPr>
          <w:rFonts w:asciiTheme="minorHAnsi" w:hAnsiTheme="minorHAnsi" w:cs="Tahoma"/>
          <w:color w:val="C00000"/>
          <w:sz w:val="28"/>
          <w:szCs w:val="32"/>
        </w:rPr>
      </w:pPr>
      <w:r>
        <w:rPr>
          <w:rFonts w:asciiTheme="minorHAnsi" w:hAnsiTheme="minorHAnsi" w:cs="Tahoma"/>
          <w:color w:val="C00000"/>
          <w:sz w:val="28"/>
          <w:szCs w:val="32"/>
        </w:rPr>
        <w:lastRenderedPageBreak/>
        <w:t>Kampanya</w:t>
      </w:r>
    </w:p>
    <w:p w14:paraId="7622259A" w14:textId="7FCF11A7" w:rsidR="00984EE0" w:rsidRPr="00D323C4" w:rsidRDefault="00984EE0" w:rsidP="00984EE0">
      <w:pPr>
        <w:spacing w:after="0" w:line="240" w:lineRule="auto"/>
        <w:jc w:val="both"/>
        <w:rPr>
          <w:rFonts w:asciiTheme="minorHAnsi" w:hAnsiTheme="minorHAnsi" w:cs="Tahoma"/>
          <w:color w:val="C00000"/>
          <w:sz w:val="28"/>
          <w:szCs w:val="32"/>
        </w:rPr>
      </w:pPr>
      <w:r w:rsidRPr="00D323C4">
        <w:rPr>
          <w:rFonts w:asciiTheme="minorHAnsi" w:hAnsiTheme="minorHAnsi" w:cs="Tahoma"/>
          <w:color w:val="C00000"/>
          <w:sz w:val="28"/>
          <w:szCs w:val="32"/>
        </w:rPr>
        <w:t xml:space="preserve">Türk Telekom Faturalı </w:t>
      </w:r>
      <w:r>
        <w:rPr>
          <w:rFonts w:asciiTheme="minorHAnsi" w:hAnsiTheme="minorHAnsi" w:cs="Tahoma"/>
          <w:color w:val="C00000"/>
          <w:sz w:val="28"/>
          <w:szCs w:val="32"/>
        </w:rPr>
        <w:t xml:space="preserve">12 Ay </w:t>
      </w:r>
      <w:r w:rsidRPr="00D323C4">
        <w:rPr>
          <w:rFonts w:asciiTheme="minorHAnsi" w:hAnsiTheme="minorHAnsi" w:cs="Tahoma"/>
          <w:color w:val="C00000"/>
          <w:sz w:val="28"/>
          <w:szCs w:val="32"/>
        </w:rPr>
        <w:t>Taahhüt</w:t>
      </w:r>
      <w:r>
        <w:rPr>
          <w:rFonts w:asciiTheme="minorHAnsi" w:hAnsiTheme="minorHAnsi" w:cs="Tahoma"/>
          <w:color w:val="C00000"/>
          <w:sz w:val="28"/>
          <w:szCs w:val="32"/>
        </w:rPr>
        <w:t>lü</w:t>
      </w:r>
      <w:r w:rsidRPr="00D323C4">
        <w:rPr>
          <w:rFonts w:asciiTheme="minorHAnsi" w:hAnsiTheme="minorHAnsi" w:cs="Tahoma"/>
          <w:color w:val="C00000"/>
          <w:sz w:val="28"/>
          <w:szCs w:val="32"/>
        </w:rPr>
        <w:t xml:space="preserve"> Toplu MMS Paketleri</w:t>
      </w:r>
    </w:p>
    <w:p w14:paraId="4C692EA3" w14:textId="77777777" w:rsidR="00984EE0" w:rsidRPr="00007611" w:rsidRDefault="00984EE0" w:rsidP="00B3513C">
      <w:pPr>
        <w:pStyle w:val="ListeParagraf"/>
        <w:spacing w:after="0" w:line="240" w:lineRule="auto"/>
        <w:jc w:val="both"/>
        <w:rPr>
          <w:rFonts w:asciiTheme="minorHAnsi" w:hAnsiTheme="minorHAnsi" w:cs="Tahoma"/>
          <w:color w:val="000000" w:themeColor="text1"/>
          <w:sz w:val="16"/>
          <w:szCs w:val="18"/>
        </w:rPr>
      </w:pPr>
    </w:p>
    <w:tbl>
      <w:tblPr>
        <w:tblW w:w="3580" w:type="dxa"/>
        <w:jc w:val="center"/>
        <w:tblCellMar>
          <w:left w:w="70" w:type="dxa"/>
          <w:right w:w="70" w:type="dxa"/>
        </w:tblCellMar>
        <w:tblLook w:val="04A0" w:firstRow="1" w:lastRow="0" w:firstColumn="1" w:lastColumn="0" w:noHBand="0" w:noVBand="1"/>
      </w:tblPr>
      <w:tblGrid>
        <w:gridCol w:w="2263"/>
        <w:gridCol w:w="1317"/>
      </w:tblGrid>
      <w:tr w:rsidR="00984EE0" w:rsidRPr="00007611" w14:paraId="7737BA94" w14:textId="77777777" w:rsidTr="0045210D">
        <w:trPr>
          <w:trHeight w:val="315"/>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8F4ED12" w14:textId="77777777" w:rsidR="00984EE0" w:rsidRPr="00007611" w:rsidRDefault="00984EE0" w:rsidP="0045210D">
            <w:pPr>
              <w:spacing w:after="0" w:line="240" w:lineRule="auto"/>
              <w:jc w:val="center"/>
              <w:rPr>
                <w:rFonts w:asciiTheme="minorHAnsi" w:eastAsia="Times New Roman" w:hAnsiTheme="minorHAnsi"/>
                <w:color w:val="FFFFFF"/>
                <w:sz w:val="24"/>
                <w:szCs w:val="24"/>
                <w:lang w:eastAsia="tr-TR"/>
              </w:rPr>
            </w:pPr>
            <w:r w:rsidRPr="00007611">
              <w:rPr>
                <w:rFonts w:asciiTheme="minorHAnsi" w:eastAsia="Times New Roman" w:hAnsiTheme="minorHAnsi"/>
                <w:color w:val="FFFFFF"/>
                <w:sz w:val="24"/>
                <w:szCs w:val="24"/>
                <w:lang w:eastAsia="tr-TR"/>
              </w:rPr>
              <w:t>12 Ay Taahhütlü Birim Fiyat (Kr)</w:t>
            </w:r>
          </w:p>
        </w:tc>
      </w:tr>
      <w:tr w:rsidR="00984EE0" w:rsidRPr="00007611" w14:paraId="23C9C7C0" w14:textId="77777777" w:rsidTr="0045210D">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FFDC750" w14:textId="25783017"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1M – 2,5M</w:t>
            </w:r>
          </w:p>
        </w:tc>
        <w:tc>
          <w:tcPr>
            <w:tcW w:w="1317" w:type="dxa"/>
            <w:tcBorders>
              <w:top w:val="nil"/>
              <w:left w:val="nil"/>
              <w:bottom w:val="single" w:sz="4" w:space="0" w:color="auto"/>
              <w:right w:val="single" w:sz="4" w:space="0" w:color="auto"/>
            </w:tcBorders>
            <w:shd w:val="clear" w:color="000000" w:fill="FFFFFF"/>
            <w:noWrap/>
            <w:vAlign w:val="center"/>
            <w:hideMark/>
          </w:tcPr>
          <w:p w14:paraId="35D4122B" w14:textId="4D9AAF70"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4</w:t>
            </w:r>
          </w:p>
        </w:tc>
      </w:tr>
      <w:tr w:rsidR="00984EE0" w:rsidRPr="00007611" w14:paraId="549741CC" w14:textId="77777777" w:rsidTr="0045210D">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F00D935" w14:textId="7A16DAEF"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2,5M – 5M</w:t>
            </w:r>
          </w:p>
        </w:tc>
        <w:tc>
          <w:tcPr>
            <w:tcW w:w="1317" w:type="dxa"/>
            <w:tcBorders>
              <w:top w:val="nil"/>
              <w:left w:val="nil"/>
              <w:bottom w:val="single" w:sz="4" w:space="0" w:color="auto"/>
              <w:right w:val="single" w:sz="4" w:space="0" w:color="auto"/>
            </w:tcBorders>
            <w:shd w:val="clear" w:color="000000" w:fill="FFFFFF"/>
            <w:noWrap/>
            <w:vAlign w:val="center"/>
            <w:hideMark/>
          </w:tcPr>
          <w:p w14:paraId="2E999288" w14:textId="0CB9F7AD"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3</w:t>
            </w:r>
          </w:p>
        </w:tc>
      </w:tr>
      <w:tr w:rsidR="00984EE0" w:rsidRPr="00007611" w14:paraId="1A716482" w14:textId="77777777" w:rsidTr="0045210D">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9C41982" w14:textId="305194FA"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5M ve üzeri</w:t>
            </w:r>
          </w:p>
        </w:tc>
        <w:tc>
          <w:tcPr>
            <w:tcW w:w="1317" w:type="dxa"/>
            <w:tcBorders>
              <w:top w:val="nil"/>
              <w:left w:val="nil"/>
              <w:bottom w:val="single" w:sz="4" w:space="0" w:color="auto"/>
              <w:right w:val="single" w:sz="4" w:space="0" w:color="auto"/>
            </w:tcBorders>
            <w:shd w:val="clear" w:color="000000" w:fill="FFFFFF"/>
            <w:noWrap/>
            <w:vAlign w:val="center"/>
            <w:hideMark/>
          </w:tcPr>
          <w:p w14:paraId="0313675F" w14:textId="47BD9FA0" w:rsidR="00984EE0" w:rsidRPr="00007611" w:rsidRDefault="00984EE0" w:rsidP="0045210D">
            <w:pPr>
              <w:spacing w:after="0" w:line="240" w:lineRule="auto"/>
              <w:jc w:val="center"/>
              <w:rPr>
                <w:rFonts w:asciiTheme="minorHAnsi" w:eastAsia="Times New Roman" w:hAnsiTheme="minorHAnsi"/>
                <w:sz w:val="24"/>
                <w:szCs w:val="24"/>
                <w:lang w:eastAsia="tr-TR"/>
              </w:rPr>
            </w:pPr>
            <w:r>
              <w:rPr>
                <w:rFonts w:asciiTheme="minorHAnsi" w:eastAsia="Times New Roman" w:hAnsiTheme="minorHAnsi"/>
                <w:sz w:val="24"/>
                <w:szCs w:val="24"/>
                <w:lang w:eastAsia="tr-TR"/>
              </w:rPr>
              <w:t>2</w:t>
            </w:r>
          </w:p>
        </w:tc>
      </w:tr>
    </w:tbl>
    <w:p w14:paraId="4E23F0D1" w14:textId="77777777" w:rsidR="00E71F7B" w:rsidRPr="00007611" w:rsidRDefault="00E71F7B" w:rsidP="00E71F7B">
      <w:pPr>
        <w:spacing w:after="0" w:line="240" w:lineRule="auto"/>
        <w:jc w:val="both"/>
        <w:rPr>
          <w:rFonts w:asciiTheme="minorHAnsi" w:eastAsia="Times New Roman" w:hAnsiTheme="minorHAnsi"/>
          <w:sz w:val="24"/>
          <w:szCs w:val="24"/>
          <w:lang w:eastAsia="tr-TR"/>
        </w:rPr>
      </w:pPr>
    </w:p>
    <w:p w14:paraId="713C34D5" w14:textId="74C8302A" w:rsidR="00542615" w:rsidRPr="00D323C4" w:rsidRDefault="00542615" w:rsidP="00FC2344">
      <w:pPr>
        <w:spacing w:after="0" w:line="240" w:lineRule="auto"/>
        <w:jc w:val="both"/>
        <w:rPr>
          <w:rFonts w:asciiTheme="minorHAnsi" w:hAnsiTheme="minorHAnsi" w:cs="Tahoma"/>
          <w:color w:val="000000" w:themeColor="text1"/>
          <w:sz w:val="16"/>
          <w:szCs w:val="18"/>
        </w:rPr>
      </w:pPr>
    </w:p>
    <w:p w14:paraId="2383E9F4" w14:textId="77777777" w:rsidR="00984EE0" w:rsidRPr="00984EE0" w:rsidRDefault="00984EE0" w:rsidP="00984EE0">
      <w:pPr>
        <w:pStyle w:val="wordsection1"/>
        <w:rPr>
          <w:rFonts w:asciiTheme="minorHAnsi" w:eastAsia="Calibri" w:hAnsiTheme="minorHAnsi" w:cs="Tahoma"/>
          <w:color w:val="C00000"/>
          <w:szCs w:val="32"/>
          <w:lang w:eastAsia="en-US"/>
        </w:rPr>
      </w:pPr>
      <w:r w:rsidRPr="00984EE0">
        <w:rPr>
          <w:rFonts w:asciiTheme="minorHAnsi" w:eastAsia="Calibri" w:hAnsiTheme="minorHAnsi" w:cs="Tahoma"/>
          <w:color w:val="C00000"/>
          <w:szCs w:val="32"/>
          <w:lang w:eastAsia="en-US"/>
        </w:rPr>
        <w:t>Kampanya Detayları</w:t>
      </w:r>
    </w:p>
    <w:p w14:paraId="16B2F7A8" w14:textId="77777777" w:rsidR="00984EE0" w:rsidRDefault="00984EE0" w:rsidP="00984EE0">
      <w:pPr>
        <w:pStyle w:val="wordsection1"/>
        <w:numPr>
          <w:ilvl w:val="0"/>
          <w:numId w:val="33"/>
        </w:numPr>
        <w:rPr>
          <w:rFonts w:asciiTheme="minorHAnsi" w:hAnsiTheme="minorHAnsi"/>
          <w:bCs/>
          <w:sz w:val="22"/>
        </w:rPr>
      </w:pPr>
      <w:r>
        <w:rPr>
          <w:rFonts w:asciiTheme="minorHAnsi" w:hAnsiTheme="minorHAnsi"/>
          <w:bCs/>
          <w:sz w:val="22"/>
        </w:rPr>
        <w:t>Kampanya 01/08/2018 - 28/02/2019 tarihleri arasında geçerlidir.</w:t>
      </w:r>
    </w:p>
    <w:p w14:paraId="6AD39C7B" w14:textId="77777777" w:rsidR="00984EE0" w:rsidRDefault="00984EE0" w:rsidP="00984EE0">
      <w:pPr>
        <w:pStyle w:val="wordsection1"/>
        <w:numPr>
          <w:ilvl w:val="0"/>
          <w:numId w:val="33"/>
        </w:numPr>
        <w:rPr>
          <w:rFonts w:asciiTheme="minorHAnsi" w:hAnsiTheme="minorHAnsi"/>
          <w:bCs/>
          <w:sz w:val="22"/>
        </w:rPr>
      </w:pPr>
      <w:r>
        <w:rPr>
          <w:rFonts w:asciiTheme="minorHAnsi" w:hAnsiTheme="minorHAnsi"/>
          <w:bCs/>
          <w:sz w:val="22"/>
        </w:rPr>
        <w:t>Avantajlı fiyatlar 12 Ay taahhüt karşılığında geçerli olacaktır.</w:t>
      </w:r>
    </w:p>
    <w:p w14:paraId="5326FA37" w14:textId="77777777" w:rsidR="00984EE0" w:rsidRDefault="00984EE0" w:rsidP="00984EE0">
      <w:pPr>
        <w:pStyle w:val="wordsection1"/>
        <w:numPr>
          <w:ilvl w:val="0"/>
          <w:numId w:val="33"/>
        </w:numPr>
        <w:rPr>
          <w:rFonts w:asciiTheme="minorHAnsi" w:hAnsiTheme="minorHAnsi"/>
          <w:bCs/>
          <w:sz w:val="22"/>
        </w:rPr>
      </w:pPr>
      <w:r>
        <w:rPr>
          <w:rFonts w:asciiTheme="minorHAnsi" w:hAnsiTheme="minorHAnsi"/>
          <w:bCs/>
          <w:sz w:val="22"/>
        </w:rPr>
        <w:t>Birim fiyatlara vergiler dahildir.</w:t>
      </w:r>
    </w:p>
    <w:p w14:paraId="4FD89145" w14:textId="77777777" w:rsidR="00F32C1B" w:rsidRDefault="00F32C1B" w:rsidP="00AF099A">
      <w:pPr>
        <w:spacing w:after="450" w:line="360" w:lineRule="auto"/>
        <w:rPr>
          <w:rFonts w:asciiTheme="minorHAnsi" w:hAnsiTheme="minorHAnsi"/>
          <w:color w:val="C00000"/>
          <w:sz w:val="28"/>
        </w:rPr>
      </w:pPr>
    </w:p>
    <w:p w14:paraId="157B17FB" w14:textId="77777777" w:rsidR="00984EE0" w:rsidRDefault="00984EE0" w:rsidP="00AF099A">
      <w:pPr>
        <w:spacing w:after="450" w:line="360" w:lineRule="auto"/>
        <w:rPr>
          <w:rFonts w:asciiTheme="minorHAnsi" w:hAnsiTheme="minorHAnsi"/>
          <w:color w:val="C00000"/>
          <w:sz w:val="28"/>
        </w:rPr>
      </w:pPr>
    </w:p>
    <w:p w14:paraId="5B158241" w14:textId="77777777" w:rsidR="00984EE0" w:rsidRDefault="00984EE0" w:rsidP="00AF099A">
      <w:pPr>
        <w:spacing w:after="450" w:line="360" w:lineRule="auto"/>
        <w:rPr>
          <w:rFonts w:asciiTheme="minorHAnsi" w:hAnsiTheme="minorHAnsi"/>
          <w:color w:val="C00000"/>
          <w:sz w:val="28"/>
        </w:rPr>
      </w:pPr>
    </w:p>
    <w:p w14:paraId="326300BE" w14:textId="77777777" w:rsidR="00984EE0" w:rsidRDefault="00984EE0" w:rsidP="00AF099A">
      <w:pPr>
        <w:spacing w:after="450" w:line="360" w:lineRule="auto"/>
        <w:rPr>
          <w:rFonts w:asciiTheme="minorHAnsi" w:hAnsiTheme="minorHAnsi"/>
          <w:color w:val="C00000"/>
          <w:sz w:val="28"/>
        </w:rPr>
      </w:pPr>
    </w:p>
    <w:p w14:paraId="3E57A527" w14:textId="77777777" w:rsidR="00984EE0" w:rsidRDefault="00984EE0" w:rsidP="00AF099A">
      <w:pPr>
        <w:spacing w:after="450" w:line="360" w:lineRule="auto"/>
        <w:rPr>
          <w:rFonts w:asciiTheme="minorHAnsi" w:hAnsiTheme="minorHAnsi"/>
          <w:color w:val="C00000"/>
          <w:sz w:val="28"/>
        </w:rPr>
      </w:pPr>
    </w:p>
    <w:p w14:paraId="7921DE30" w14:textId="77777777" w:rsidR="00984EE0" w:rsidRDefault="00984EE0" w:rsidP="00AF099A">
      <w:pPr>
        <w:spacing w:after="450" w:line="360" w:lineRule="auto"/>
        <w:rPr>
          <w:rFonts w:asciiTheme="minorHAnsi" w:hAnsiTheme="minorHAnsi"/>
          <w:color w:val="C00000"/>
          <w:sz w:val="28"/>
        </w:rPr>
      </w:pPr>
    </w:p>
    <w:p w14:paraId="30EDACED" w14:textId="77777777" w:rsidR="00984EE0" w:rsidRDefault="00984EE0" w:rsidP="00AF099A">
      <w:pPr>
        <w:spacing w:after="450" w:line="360" w:lineRule="auto"/>
        <w:rPr>
          <w:rFonts w:asciiTheme="minorHAnsi" w:hAnsiTheme="minorHAnsi"/>
          <w:color w:val="C00000"/>
          <w:sz w:val="28"/>
        </w:rPr>
      </w:pPr>
    </w:p>
    <w:p w14:paraId="607BFA1B" w14:textId="77777777" w:rsidR="00984EE0" w:rsidRDefault="00984EE0" w:rsidP="00AF099A">
      <w:pPr>
        <w:spacing w:after="450" w:line="360" w:lineRule="auto"/>
        <w:rPr>
          <w:rFonts w:asciiTheme="minorHAnsi" w:hAnsiTheme="minorHAnsi"/>
          <w:color w:val="C00000"/>
          <w:sz w:val="28"/>
        </w:rPr>
      </w:pPr>
    </w:p>
    <w:p w14:paraId="4635132B" w14:textId="77777777" w:rsidR="00984EE0" w:rsidRDefault="00984EE0" w:rsidP="00AF099A">
      <w:pPr>
        <w:spacing w:after="450" w:line="360" w:lineRule="auto"/>
        <w:rPr>
          <w:rFonts w:asciiTheme="minorHAnsi" w:hAnsiTheme="minorHAnsi"/>
          <w:color w:val="C00000"/>
          <w:sz w:val="28"/>
        </w:rPr>
      </w:pPr>
    </w:p>
    <w:p w14:paraId="49CA8C7B" w14:textId="617AB305" w:rsidR="00984EE0" w:rsidRDefault="00984EE0" w:rsidP="00AF099A">
      <w:pPr>
        <w:spacing w:after="450" w:line="360" w:lineRule="auto"/>
        <w:rPr>
          <w:rFonts w:asciiTheme="minorHAnsi" w:hAnsiTheme="minorHAnsi"/>
          <w:color w:val="C00000"/>
          <w:sz w:val="28"/>
        </w:rPr>
      </w:pPr>
    </w:p>
    <w:p w14:paraId="1848E96F" w14:textId="77777777" w:rsidR="002175DE" w:rsidRPr="000A2BF7" w:rsidRDefault="002175DE" w:rsidP="002175DE">
      <w:pPr>
        <w:rPr>
          <w:rFonts w:asciiTheme="minorHAnsi" w:hAnsiTheme="minorHAnsi" w:cs="Tahoma"/>
        </w:rPr>
      </w:pPr>
      <w:r>
        <w:rPr>
          <w:rFonts w:asciiTheme="minorHAnsi" w:hAnsiTheme="minorHAnsi"/>
          <w:color w:val="C00000"/>
          <w:sz w:val="28"/>
        </w:rPr>
        <w:lastRenderedPageBreak/>
        <w:t xml:space="preserve">          </w:t>
      </w:r>
      <w:bookmarkStart w:id="0" w:name="_Hlk533064273"/>
      <w:r>
        <w:rPr>
          <w:rFonts w:asciiTheme="minorHAnsi" w:hAnsiTheme="minorHAnsi"/>
          <w:color w:val="C00000"/>
          <w:sz w:val="28"/>
        </w:rPr>
        <w:t xml:space="preserve">JetSMS ile Verileriniz Güvende </w:t>
      </w:r>
    </w:p>
    <w:p w14:paraId="402FFA33" w14:textId="77777777" w:rsidR="002175DE" w:rsidRDefault="002175DE" w:rsidP="002175DE">
      <w:pPr>
        <w:pStyle w:val="ListeParagraf"/>
        <w:numPr>
          <w:ilvl w:val="0"/>
          <w:numId w:val="34"/>
        </w:numPr>
        <w:rPr>
          <w:rFonts w:asciiTheme="minorHAnsi" w:hAnsiTheme="minorHAnsi"/>
          <w:color w:val="000000" w:themeColor="text1"/>
        </w:rPr>
      </w:pPr>
      <w:r>
        <w:rPr>
          <w:rFonts w:asciiTheme="minorHAnsi" w:hAnsiTheme="minorHAnsi"/>
          <w:color w:val="000000" w:themeColor="text1"/>
        </w:rPr>
        <w:t>Sektörde uzun yıllardır devam eden çalışmalarımız ve tecrübelerimizden yola çıkarak, JetSMS hesap bilgilerinizin güvende ve gizli kalmasını sağlamak için platformumuzda ek geliştirmeler yaptık.</w:t>
      </w:r>
    </w:p>
    <w:p w14:paraId="0B9E5D2F" w14:textId="77777777" w:rsidR="002175DE" w:rsidRPr="000A2BF7" w:rsidRDefault="002175DE" w:rsidP="002175DE">
      <w:pPr>
        <w:pStyle w:val="ListeParagraf"/>
        <w:numPr>
          <w:ilvl w:val="0"/>
          <w:numId w:val="34"/>
        </w:numPr>
        <w:rPr>
          <w:rFonts w:asciiTheme="minorHAnsi" w:hAnsiTheme="minorHAnsi"/>
          <w:color w:val="000000" w:themeColor="text1"/>
        </w:rPr>
      </w:pPr>
      <w:r>
        <w:rPr>
          <w:rFonts w:asciiTheme="minorHAnsi" w:hAnsiTheme="minorHAnsi"/>
          <w:color w:val="000000" w:themeColor="text1"/>
        </w:rPr>
        <w:t>Bilgi güvenliğini ve kalite yönetimimizi ISO 270</w:t>
      </w:r>
      <w:r>
        <w:rPr>
          <w:rFonts w:asciiTheme="minorHAnsi" w:hAnsiTheme="minorHAnsi" w:cs="Tahoma"/>
        </w:rPr>
        <w:t xml:space="preserve"> Bilgi güvenliği ve ISO 9001 Kalite Yönetimi Sistemi belgeleri ile verdiğimiz hizmetlerin kalitesini ise ISO 10002</w:t>
      </w:r>
      <w:r w:rsidRPr="00002DB2">
        <w:rPr>
          <w:rFonts w:asciiTheme="minorHAnsi" w:hAnsiTheme="minorHAnsi" w:cs="Tahoma"/>
        </w:rPr>
        <w:t xml:space="preserve"> </w:t>
      </w:r>
      <w:r>
        <w:rPr>
          <w:rFonts w:asciiTheme="minorHAnsi" w:hAnsiTheme="minorHAnsi" w:cs="Tahoma"/>
        </w:rPr>
        <w:t xml:space="preserve">Müşteri Memnuniyeti Yönetim Sistemi belgesini alarak kanıtladık. Sizlere yerinde Ar-Ge merkezimizde geliştirdiğimiz Yerli Ürün ve servislerimizi sunuyoruz </w:t>
      </w:r>
    </w:p>
    <w:p w14:paraId="556981B4" w14:textId="77777777" w:rsidR="002175DE" w:rsidRDefault="002175DE" w:rsidP="002175DE">
      <w:pPr>
        <w:pStyle w:val="ListeParagraf"/>
        <w:rPr>
          <w:rFonts w:asciiTheme="minorHAnsi" w:hAnsiTheme="minorHAnsi" w:cs="Tahoma"/>
        </w:rPr>
      </w:pPr>
    </w:p>
    <w:p w14:paraId="4BA1C7FB" w14:textId="77777777" w:rsidR="002175DE" w:rsidRDefault="002175DE" w:rsidP="002175DE">
      <w:pPr>
        <w:pStyle w:val="ListeParagraf"/>
        <w:rPr>
          <w:rFonts w:asciiTheme="minorHAnsi" w:hAnsiTheme="minorHAnsi" w:cs="Tahoma"/>
        </w:rPr>
      </w:pPr>
      <w:r w:rsidRPr="000A2BF7">
        <w:rPr>
          <w:rFonts w:asciiTheme="minorHAnsi" w:hAnsiTheme="minorHAnsi" w:cs="Tahoma"/>
        </w:rPr>
        <w:t>Kurumunuz adına yaptığınız kurumsal mesajlaşma aktivitelerinde, iş ortağınızın operatörlerin sağladığı     tüm güvenlik kriterlerini sağlıyor olması önemlidir</w:t>
      </w:r>
    </w:p>
    <w:p w14:paraId="1881D01D" w14:textId="77777777" w:rsidR="002175DE" w:rsidRDefault="002175DE" w:rsidP="002175DE">
      <w:pPr>
        <w:pStyle w:val="ListeParagraf"/>
        <w:rPr>
          <w:rFonts w:asciiTheme="minorHAnsi" w:hAnsiTheme="minorHAnsi" w:cs="Tahoma"/>
        </w:rPr>
      </w:pPr>
    </w:p>
    <w:p w14:paraId="4719998A" w14:textId="77777777" w:rsidR="002175DE" w:rsidRDefault="002175DE" w:rsidP="002175DE">
      <w:pPr>
        <w:pStyle w:val="ListeParagraf"/>
        <w:rPr>
          <w:rFonts w:asciiTheme="minorHAnsi" w:hAnsiTheme="minorHAnsi" w:cs="Tahoma"/>
        </w:rPr>
      </w:pPr>
      <w:r>
        <w:rPr>
          <w:rFonts w:asciiTheme="minorHAnsi" w:hAnsiTheme="minorHAnsi" w:cs="Tahoma"/>
        </w:rPr>
        <w:t>Biz JetSMS olarak sizlere çok daha güvenli, yönetilebilir ve %100 yerli yazılım mühendisleri tarafından geliştirilen platformlar sunuyoruz.</w:t>
      </w:r>
    </w:p>
    <w:bookmarkEnd w:id="0"/>
    <w:p w14:paraId="3C241508" w14:textId="128436F1" w:rsidR="002175DE" w:rsidRDefault="002175DE" w:rsidP="002175DE">
      <w:pPr>
        <w:pStyle w:val="ListeParagraf"/>
        <w:rPr>
          <w:rFonts w:asciiTheme="minorHAnsi" w:hAnsiTheme="minorHAnsi"/>
          <w:color w:val="000000" w:themeColor="text1"/>
        </w:rPr>
      </w:pPr>
    </w:p>
    <w:p w14:paraId="753C722C" w14:textId="77777777" w:rsidR="002175DE" w:rsidRDefault="002175DE" w:rsidP="002175DE">
      <w:pPr>
        <w:pStyle w:val="ListeParagraf"/>
        <w:rPr>
          <w:rFonts w:asciiTheme="minorHAnsi" w:hAnsiTheme="minorHAnsi"/>
          <w:color w:val="000000" w:themeColor="text1"/>
        </w:rPr>
      </w:pPr>
    </w:p>
    <w:p w14:paraId="3B32AD65" w14:textId="183EEA06" w:rsidR="009A10C8" w:rsidRDefault="002175DE" w:rsidP="00AF099A">
      <w:pPr>
        <w:spacing w:after="450" w:line="360" w:lineRule="auto"/>
        <w:rPr>
          <w:rFonts w:asciiTheme="minorHAnsi" w:hAnsiTheme="minorHAnsi"/>
          <w:color w:val="C00000"/>
          <w:sz w:val="28"/>
        </w:rPr>
      </w:pPr>
      <w:r>
        <w:rPr>
          <w:noProof/>
        </w:rPr>
        <w:drawing>
          <wp:inline distT="0" distB="0" distL="0" distR="0" wp14:anchorId="40A4B3DC" wp14:editId="0C50CAE4">
            <wp:extent cx="5939790" cy="2303145"/>
            <wp:effectExtent l="0" t="0" r="381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303145"/>
                    </a:xfrm>
                    <a:prstGeom prst="rect">
                      <a:avLst/>
                    </a:prstGeom>
                    <a:noFill/>
                    <a:ln>
                      <a:noFill/>
                    </a:ln>
                  </pic:spPr>
                </pic:pic>
              </a:graphicData>
            </a:graphic>
          </wp:inline>
        </w:drawing>
      </w:r>
    </w:p>
    <w:p w14:paraId="0B0E9A15" w14:textId="77777777" w:rsidR="002175DE" w:rsidRDefault="002175DE" w:rsidP="00AF099A">
      <w:pPr>
        <w:spacing w:after="450" w:line="360" w:lineRule="auto"/>
        <w:rPr>
          <w:rFonts w:asciiTheme="minorHAnsi" w:hAnsiTheme="minorHAnsi"/>
          <w:color w:val="C00000"/>
          <w:sz w:val="28"/>
        </w:rPr>
      </w:pPr>
    </w:p>
    <w:p w14:paraId="0F598DDB" w14:textId="77777777" w:rsidR="00283FD0" w:rsidRDefault="00283FD0" w:rsidP="00AF099A">
      <w:pPr>
        <w:spacing w:after="450" w:line="360" w:lineRule="auto"/>
        <w:rPr>
          <w:rFonts w:asciiTheme="minorHAnsi" w:hAnsiTheme="minorHAnsi"/>
          <w:color w:val="C00000"/>
          <w:sz w:val="28"/>
        </w:rPr>
      </w:pPr>
    </w:p>
    <w:p w14:paraId="2762987D" w14:textId="70132EAD" w:rsidR="00F32C1B" w:rsidRPr="00D323C4" w:rsidRDefault="00184DDE" w:rsidP="00AF099A">
      <w:pPr>
        <w:spacing w:after="450" w:line="360" w:lineRule="auto"/>
        <w:rPr>
          <w:rFonts w:asciiTheme="minorHAnsi" w:eastAsia="Times New Roman" w:hAnsiTheme="minorHAnsi" w:cs="Tahoma"/>
          <w:bCs/>
          <w:sz w:val="12"/>
          <w:szCs w:val="24"/>
          <w:lang w:eastAsia="tr-TR"/>
        </w:rPr>
      </w:pPr>
      <w:r>
        <w:rPr>
          <w:noProof/>
        </w:rPr>
        <w:lastRenderedPageBreak/>
        <w:drawing>
          <wp:inline distT="0" distB="0" distL="0" distR="0" wp14:anchorId="51CAFA4B" wp14:editId="7BCFDB0B">
            <wp:extent cx="5737860" cy="76657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7860" cy="7665720"/>
                    </a:xfrm>
                    <a:prstGeom prst="rect">
                      <a:avLst/>
                    </a:prstGeom>
                    <a:noFill/>
                    <a:ln>
                      <a:noFill/>
                    </a:ln>
                  </pic:spPr>
                </pic:pic>
              </a:graphicData>
            </a:graphic>
          </wp:inline>
        </w:drawing>
      </w:r>
      <w:bookmarkStart w:id="1" w:name="_GoBack"/>
      <w:bookmarkEnd w:id="1"/>
    </w:p>
    <w:sectPr w:rsidR="00F32C1B" w:rsidRPr="00D323C4" w:rsidSect="00907922">
      <w:headerReference w:type="default" r:id="rId16"/>
      <w:footerReference w:type="default" r:id="rId17"/>
      <w:pgSz w:w="11906" w:h="16838"/>
      <w:pgMar w:top="1666" w:right="1418"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5BA6" w14:textId="77777777" w:rsidR="00807E3E" w:rsidRDefault="00807E3E" w:rsidP="001B0701">
      <w:pPr>
        <w:spacing w:after="0" w:line="240" w:lineRule="auto"/>
      </w:pPr>
      <w:r>
        <w:separator/>
      </w:r>
    </w:p>
  </w:endnote>
  <w:endnote w:type="continuationSeparator" w:id="0">
    <w:p w14:paraId="3D22D30E" w14:textId="77777777" w:rsidR="00807E3E" w:rsidRDefault="00807E3E" w:rsidP="001B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4666"/>
      <w:gridCol w:w="3119"/>
    </w:tblGrid>
    <w:tr w:rsidR="00E27B4D" w:rsidRPr="00827989" w14:paraId="0E871A6C" w14:textId="77777777" w:rsidTr="00E03C06">
      <w:tc>
        <w:tcPr>
          <w:tcW w:w="2706" w:type="dxa"/>
        </w:tcPr>
        <w:p w14:paraId="0E871A68" w14:textId="6E5D35E4" w:rsidR="00E27B4D" w:rsidRPr="00827989" w:rsidRDefault="007E35DF" w:rsidP="00827989">
          <w:pPr>
            <w:tabs>
              <w:tab w:val="center" w:pos="4536"/>
              <w:tab w:val="right" w:pos="9072"/>
            </w:tabs>
            <w:spacing w:after="0" w:line="240" w:lineRule="auto"/>
          </w:pPr>
          <w:r w:rsidRPr="007E35DF">
            <w:rPr>
              <w:color w:val="FF0000"/>
            </w:rPr>
            <w:t>Gizlidir</w:t>
          </w:r>
        </w:p>
      </w:tc>
      <w:tc>
        <w:tcPr>
          <w:tcW w:w="4666" w:type="dxa"/>
          <w:vAlign w:val="center"/>
        </w:tcPr>
        <w:p w14:paraId="0E871A69" w14:textId="77777777" w:rsidR="009E2A83" w:rsidRPr="007638AF" w:rsidRDefault="009E2A83" w:rsidP="009E2A83">
          <w:pPr>
            <w:pStyle w:val="AltBilgi"/>
            <w:jc w:val="center"/>
            <w:rPr>
              <w:b/>
              <w:sz w:val="14"/>
            </w:rPr>
          </w:pPr>
          <w:r w:rsidRPr="007638AF">
            <w:rPr>
              <w:b/>
              <w:sz w:val="14"/>
            </w:rPr>
            <w:t>BİOTEKNO Bütünleşik İş Operatörü Teknolojik Çözümler Ticaret Ltd. Şti.</w:t>
          </w:r>
        </w:p>
        <w:p w14:paraId="0E871A6A" w14:textId="77777777" w:rsidR="00E27B4D" w:rsidRPr="00827989" w:rsidRDefault="009E2A83" w:rsidP="009E2A83">
          <w:pPr>
            <w:tabs>
              <w:tab w:val="center" w:pos="4536"/>
              <w:tab w:val="right" w:pos="9072"/>
            </w:tabs>
            <w:spacing w:after="0" w:line="240" w:lineRule="auto"/>
            <w:jc w:val="center"/>
            <w:rPr>
              <w:b/>
            </w:rPr>
          </w:pPr>
          <w:r w:rsidRPr="007638AF">
            <w:rPr>
              <w:sz w:val="14"/>
            </w:rPr>
            <w:t xml:space="preserve">Web: </w:t>
          </w:r>
          <w:hyperlink r:id="rId1" w:history="1">
            <w:r w:rsidRPr="00AA6E97">
              <w:rPr>
                <w:rStyle w:val="Kpr"/>
                <w:sz w:val="14"/>
              </w:rPr>
              <w:t>www.biotekno.com.tr</w:t>
            </w:r>
          </w:hyperlink>
          <w:r>
            <w:rPr>
              <w:rStyle w:val="Kpr"/>
              <w:sz w:val="14"/>
            </w:rPr>
            <w:t xml:space="preserve"> &amp; www.jetsms.com.tr</w:t>
          </w:r>
        </w:p>
      </w:tc>
      <w:tc>
        <w:tcPr>
          <w:tcW w:w="3119" w:type="dxa"/>
        </w:tcPr>
        <w:p w14:paraId="0E871A6B" w14:textId="77777777" w:rsidR="00E27B4D" w:rsidRPr="00827989" w:rsidRDefault="00E27B4D" w:rsidP="00827989">
          <w:pPr>
            <w:tabs>
              <w:tab w:val="center" w:pos="4536"/>
              <w:tab w:val="right" w:pos="9072"/>
            </w:tabs>
            <w:spacing w:after="0" w:line="240" w:lineRule="auto"/>
            <w:rPr>
              <w:b/>
            </w:rPr>
          </w:pPr>
        </w:p>
      </w:tc>
    </w:tr>
  </w:tbl>
  <w:p w14:paraId="0E871A6D" w14:textId="77777777" w:rsidR="00E27B4D" w:rsidRPr="00453838" w:rsidRDefault="00E27B4D" w:rsidP="001B4DF9">
    <w:pPr>
      <w:pStyle w:val="AltBilgi"/>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C623" w14:textId="77777777" w:rsidR="00807E3E" w:rsidRDefault="00807E3E" w:rsidP="001B0701">
      <w:pPr>
        <w:spacing w:after="0" w:line="240" w:lineRule="auto"/>
      </w:pPr>
      <w:r>
        <w:separator/>
      </w:r>
    </w:p>
  </w:footnote>
  <w:footnote w:type="continuationSeparator" w:id="0">
    <w:p w14:paraId="4FE686AB" w14:textId="77777777" w:rsidR="00807E3E" w:rsidRDefault="00807E3E" w:rsidP="001B0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1370" w:type="dxa"/>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403"/>
      <w:gridCol w:w="7967"/>
    </w:tblGrid>
    <w:tr w:rsidR="00E27B4D" w14:paraId="0E871A64" w14:textId="77777777" w:rsidTr="00D202BA">
      <w:tc>
        <w:tcPr>
          <w:tcW w:w="3403" w:type="dxa"/>
          <w:tcBorders>
            <w:top w:val="nil"/>
            <w:bottom w:val="nil"/>
          </w:tcBorders>
        </w:tcPr>
        <w:p w14:paraId="0E871A60" w14:textId="5427044A" w:rsidR="00E27B4D" w:rsidRDefault="00117252">
          <w:pPr>
            <w:pStyle w:val="stBilgi"/>
          </w:pPr>
          <w:r w:rsidRPr="00117252">
            <w:rPr>
              <w:noProof/>
              <w:sz w:val="25"/>
              <w:lang w:eastAsia="tr-TR"/>
            </w:rPr>
            <w:drawing>
              <wp:inline distT="0" distB="0" distL="0" distR="0" wp14:anchorId="77DC6B9D" wp14:editId="09FC70D7">
                <wp:extent cx="2195061" cy="666750"/>
                <wp:effectExtent l="0" t="0" r="0" b="0"/>
                <wp:docPr id="2" name="Resim 2" descr="C:\Users\aysegul.gungor.BIOTEKNO.001\Desktop\jetsms_logo_kirmi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segul.gungor.BIOTEKNO.001\Desktop\jetsms_logo_kirmiz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871" cy="671856"/>
                        </a:xfrm>
                        <a:prstGeom prst="rect">
                          <a:avLst/>
                        </a:prstGeom>
                        <a:noFill/>
                        <a:ln>
                          <a:noFill/>
                        </a:ln>
                      </pic:spPr>
                    </pic:pic>
                  </a:graphicData>
                </a:graphic>
              </wp:inline>
            </w:drawing>
          </w:r>
        </w:p>
      </w:tc>
      <w:tc>
        <w:tcPr>
          <w:tcW w:w="7967" w:type="dxa"/>
          <w:tcBorders>
            <w:top w:val="nil"/>
            <w:bottom w:val="nil"/>
          </w:tcBorders>
          <w:vAlign w:val="center"/>
        </w:tcPr>
        <w:p w14:paraId="0E871A63" w14:textId="67A8628E" w:rsidR="00E27B4D" w:rsidRPr="007F721C" w:rsidRDefault="00007611" w:rsidP="009E2A83">
          <w:pPr>
            <w:pStyle w:val="stBilgi"/>
            <w:ind w:left="1416"/>
            <w:rPr>
              <w:b/>
            </w:rPr>
          </w:pPr>
          <w:r w:rsidRPr="00D62DA9">
            <w:rPr>
              <w:rFonts w:cs="Tahoma"/>
              <w:b/>
              <w:sz w:val="28"/>
            </w:rPr>
            <w:t>Türkiye’nin 1 Numaralı SMS Platformu</w:t>
          </w:r>
        </w:p>
      </w:tc>
    </w:tr>
    <w:tr w:rsidR="00E27B4D" w14:paraId="0E871A66" w14:textId="77777777" w:rsidTr="00D202BA">
      <w:tc>
        <w:tcPr>
          <w:tcW w:w="11370" w:type="dxa"/>
          <w:gridSpan w:val="2"/>
          <w:tcBorders>
            <w:top w:val="nil"/>
          </w:tcBorders>
        </w:tcPr>
        <w:p w14:paraId="0E871A65" w14:textId="77777777" w:rsidR="00E27B4D" w:rsidRPr="007638AF" w:rsidRDefault="00E27B4D" w:rsidP="007638AF">
          <w:pPr>
            <w:pStyle w:val="stBilgi"/>
            <w:ind w:left="-108"/>
            <w:jc w:val="center"/>
            <w:rPr>
              <w:b/>
              <w:color w:val="44546A" w:themeColor="text2"/>
              <w:sz w:val="28"/>
            </w:rPr>
          </w:pPr>
          <w:r>
            <w:rPr>
              <w:b/>
              <w:noProof/>
              <w:lang w:eastAsia="tr-TR"/>
            </w:rPr>
            <w:drawing>
              <wp:inline distT="0" distB="0" distL="0" distR="0" wp14:anchorId="0E871A70" wp14:editId="0E871A71">
                <wp:extent cx="5924550" cy="494538"/>
                <wp:effectExtent l="0" t="0" r="0" b="127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rotWithShape="1">
                        <a:blip r:embed="rId2">
                          <a:extLst>
                            <a:ext uri="{28A0092B-C50C-407E-A947-70E740481C1C}">
                              <a14:useLocalDpi xmlns:a14="http://schemas.microsoft.com/office/drawing/2010/main" val="0"/>
                            </a:ext>
                          </a:extLst>
                        </a:blip>
                        <a:srcRect t="67951"/>
                        <a:stretch/>
                      </pic:blipFill>
                      <pic:spPr bwMode="auto">
                        <a:xfrm>
                          <a:off x="0" y="0"/>
                          <a:ext cx="5924550" cy="4945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871A67" w14:textId="77777777" w:rsidR="00E27B4D" w:rsidRDefault="00E27B4D" w:rsidP="001B4D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6pt;height:27.6pt" o:bullet="t">
        <v:imagedata r:id="rId1" o:title="kirmizi_ok"/>
      </v:shape>
    </w:pict>
  </w:numPicBullet>
  <w:abstractNum w:abstractNumId="0" w15:restartNumberingAfterBreak="0">
    <w:nsid w:val="03657AC5"/>
    <w:multiLevelType w:val="hybridMultilevel"/>
    <w:tmpl w:val="4DEE0EBE"/>
    <w:lvl w:ilvl="0" w:tplc="1038966E">
      <w:start w:val="1"/>
      <w:numFmt w:val="bullet"/>
      <w:lvlText w:val=""/>
      <w:lvlJc w:val="left"/>
      <w:pPr>
        <w:tabs>
          <w:tab w:val="num" w:pos="720"/>
        </w:tabs>
        <w:ind w:left="720" w:hanging="360"/>
      </w:pPr>
      <w:rPr>
        <w:rFonts w:ascii="Symbol" w:hAnsi="Symbol" w:hint="default"/>
      </w:rPr>
    </w:lvl>
    <w:lvl w:ilvl="1" w:tplc="A1B4F594" w:tentative="1">
      <w:start w:val="1"/>
      <w:numFmt w:val="bullet"/>
      <w:lvlText w:val=""/>
      <w:lvlJc w:val="left"/>
      <w:pPr>
        <w:tabs>
          <w:tab w:val="num" w:pos="1440"/>
        </w:tabs>
        <w:ind w:left="1440" w:hanging="360"/>
      </w:pPr>
      <w:rPr>
        <w:rFonts w:ascii="Symbol" w:hAnsi="Symbol" w:hint="default"/>
      </w:rPr>
    </w:lvl>
    <w:lvl w:ilvl="2" w:tplc="D9262178" w:tentative="1">
      <w:start w:val="1"/>
      <w:numFmt w:val="bullet"/>
      <w:lvlText w:val=""/>
      <w:lvlJc w:val="left"/>
      <w:pPr>
        <w:tabs>
          <w:tab w:val="num" w:pos="2160"/>
        </w:tabs>
        <w:ind w:left="2160" w:hanging="360"/>
      </w:pPr>
      <w:rPr>
        <w:rFonts w:ascii="Symbol" w:hAnsi="Symbol" w:hint="default"/>
      </w:rPr>
    </w:lvl>
    <w:lvl w:ilvl="3" w:tplc="42CAA74C" w:tentative="1">
      <w:start w:val="1"/>
      <w:numFmt w:val="bullet"/>
      <w:lvlText w:val=""/>
      <w:lvlJc w:val="left"/>
      <w:pPr>
        <w:tabs>
          <w:tab w:val="num" w:pos="2880"/>
        </w:tabs>
        <w:ind w:left="2880" w:hanging="360"/>
      </w:pPr>
      <w:rPr>
        <w:rFonts w:ascii="Symbol" w:hAnsi="Symbol" w:hint="default"/>
      </w:rPr>
    </w:lvl>
    <w:lvl w:ilvl="4" w:tplc="A33E1102" w:tentative="1">
      <w:start w:val="1"/>
      <w:numFmt w:val="bullet"/>
      <w:lvlText w:val=""/>
      <w:lvlJc w:val="left"/>
      <w:pPr>
        <w:tabs>
          <w:tab w:val="num" w:pos="3600"/>
        </w:tabs>
        <w:ind w:left="3600" w:hanging="360"/>
      </w:pPr>
      <w:rPr>
        <w:rFonts w:ascii="Symbol" w:hAnsi="Symbol" w:hint="default"/>
      </w:rPr>
    </w:lvl>
    <w:lvl w:ilvl="5" w:tplc="EDDE0546" w:tentative="1">
      <w:start w:val="1"/>
      <w:numFmt w:val="bullet"/>
      <w:lvlText w:val=""/>
      <w:lvlJc w:val="left"/>
      <w:pPr>
        <w:tabs>
          <w:tab w:val="num" w:pos="4320"/>
        </w:tabs>
        <w:ind w:left="4320" w:hanging="360"/>
      </w:pPr>
      <w:rPr>
        <w:rFonts w:ascii="Symbol" w:hAnsi="Symbol" w:hint="default"/>
      </w:rPr>
    </w:lvl>
    <w:lvl w:ilvl="6" w:tplc="A588000A" w:tentative="1">
      <w:start w:val="1"/>
      <w:numFmt w:val="bullet"/>
      <w:lvlText w:val=""/>
      <w:lvlJc w:val="left"/>
      <w:pPr>
        <w:tabs>
          <w:tab w:val="num" w:pos="5040"/>
        </w:tabs>
        <w:ind w:left="5040" w:hanging="360"/>
      </w:pPr>
      <w:rPr>
        <w:rFonts w:ascii="Symbol" w:hAnsi="Symbol" w:hint="default"/>
      </w:rPr>
    </w:lvl>
    <w:lvl w:ilvl="7" w:tplc="CE424074" w:tentative="1">
      <w:start w:val="1"/>
      <w:numFmt w:val="bullet"/>
      <w:lvlText w:val=""/>
      <w:lvlJc w:val="left"/>
      <w:pPr>
        <w:tabs>
          <w:tab w:val="num" w:pos="5760"/>
        </w:tabs>
        <w:ind w:left="5760" w:hanging="360"/>
      </w:pPr>
      <w:rPr>
        <w:rFonts w:ascii="Symbol" w:hAnsi="Symbol" w:hint="default"/>
      </w:rPr>
    </w:lvl>
    <w:lvl w:ilvl="8" w:tplc="EDC092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8D5149"/>
    <w:multiLevelType w:val="hybridMultilevel"/>
    <w:tmpl w:val="68F27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AD0F5C"/>
    <w:multiLevelType w:val="hybridMultilevel"/>
    <w:tmpl w:val="D29C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435C6"/>
    <w:multiLevelType w:val="hybridMultilevel"/>
    <w:tmpl w:val="3A3C7422"/>
    <w:lvl w:ilvl="0" w:tplc="C5D8890A">
      <w:start w:val="1"/>
      <w:numFmt w:val="bullet"/>
      <w:lvlText w:val=""/>
      <w:lvlJc w:val="left"/>
      <w:pPr>
        <w:tabs>
          <w:tab w:val="num" w:pos="720"/>
        </w:tabs>
        <w:ind w:left="720" w:hanging="360"/>
      </w:pPr>
      <w:rPr>
        <w:rFonts w:ascii="Symbol" w:hAnsi="Symbol" w:hint="default"/>
      </w:rPr>
    </w:lvl>
    <w:lvl w:ilvl="1" w:tplc="B2722E12" w:tentative="1">
      <w:start w:val="1"/>
      <w:numFmt w:val="bullet"/>
      <w:lvlText w:val=""/>
      <w:lvlJc w:val="left"/>
      <w:pPr>
        <w:tabs>
          <w:tab w:val="num" w:pos="1440"/>
        </w:tabs>
        <w:ind w:left="1440" w:hanging="360"/>
      </w:pPr>
      <w:rPr>
        <w:rFonts w:ascii="Symbol" w:hAnsi="Symbol" w:hint="default"/>
      </w:rPr>
    </w:lvl>
    <w:lvl w:ilvl="2" w:tplc="CFF6BB52" w:tentative="1">
      <w:start w:val="1"/>
      <w:numFmt w:val="bullet"/>
      <w:lvlText w:val=""/>
      <w:lvlJc w:val="left"/>
      <w:pPr>
        <w:tabs>
          <w:tab w:val="num" w:pos="2160"/>
        </w:tabs>
        <w:ind w:left="2160" w:hanging="360"/>
      </w:pPr>
      <w:rPr>
        <w:rFonts w:ascii="Symbol" w:hAnsi="Symbol" w:hint="default"/>
      </w:rPr>
    </w:lvl>
    <w:lvl w:ilvl="3" w:tplc="B3FC7B20" w:tentative="1">
      <w:start w:val="1"/>
      <w:numFmt w:val="bullet"/>
      <w:lvlText w:val=""/>
      <w:lvlJc w:val="left"/>
      <w:pPr>
        <w:tabs>
          <w:tab w:val="num" w:pos="2880"/>
        </w:tabs>
        <w:ind w:left="2880" w:hanging="360"/>
      </w:pPr>
      <w:rPr>
        <w:rFonts w:ascii="Symbol" w:hAnsi="Symbol" w:hint="default"/>
      </w:rPr>
    </w:lvl>
    <w:lvl w:ilvl="4" w:tplc="FFBEBE0A" w:tentative="1">
      <w:start w:val="1"/>
      <w:numFmt w:val="bullet"/>
      <w:lvlText w:val=""/>
      <w:lvlJc w:val="left"/>
      <w:pPr>
        <w:tabs>
          <w:tab w:val="num" w:pos="3600"/>
        </w:tabs>
        <w:ind w:left="3600" w:hanging="360"/>
      </w:pPr>
      <w:rPr>
        <w:rFonts w:ascii="Symbol" w:hAnsi="Symbol" w:hint="default"/>
      </w:rPr>
    </w:lvl>
    <w:lvl w:ilvl="5" w:tplc="0FA20728" w:tentative="1">
      <w:start w:val="1"/>
      <w:numFmt w:val="bullet"/>
      <w:lvlText w:val=""/>
      <w:lvlJc w:val="left"/>
      <w:pPr>
        <w:tabs>
          <w:tab w:val="num" w:pos="4320"/>
        </w:tabs>
        <w:ind w:left="4320" w:hanging="360"/>
      </w:pPr>
      <w:rPr>
        <w:rFonts w:ascii="Symbol" w:hAnsi="Symbol" w:hint="default"/>
      </w:rPr>
    </w:lvl>
    <w:lvl w:ilvl="6" w:tplc="02EC88C0" w:tentative="1">
      <w:start w:val="1"/>
      <w:numFmt w:val="bullet"/>
      <w:lvlText w:val=""/>
      <w:lvlJc w:val="left"/>
      <w:pPr>
        <w:tabs>
          <w:tab w:val="num" w:pos="5040"/>
        </w:tabs>
        <w:ind w:left="5040" w:hanging="360"/>
      </w:pPr>
      <w:rPr>
        <w:rFonts w:ascii="Symbol" w:hAnsi="Symbol" w:hint="default"/>
      </w:rPr>
    </w:lvl>
    <w:lvl w:ilvl="7" w:tplc="C6CC1882" w:tentative="1">
      <w:start w:val="1"/>
      <w:numFmt w:val="bullet"/>
      <w:lvlText w:val=""/>
      <w:lvlJc w:val="left"/>
      <w:pPr>
        <w:tabs>
          <w:tab w:val="num" w:pos="5760"/>
        </w:tabs>
        <w:ind w:left="5760" w:hanging="360"/>
      </w:pPr>
      <w:rPr>
        <w:rFonts w:ascii="Symbol" w:hAnsi="Symbol" w:hint="default"/>
      </w:rPr>
    </w:lvl>
    <w:lvl w:ilvl="8" w:tplc="8D0EB5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8A0B0B"/>
    <w:multiLevelType w:val="hybridMultilevel"/>
    <w:tmpl w:val="C6B6DABE"/>
    <w:lvl w:ilvl="0" w:tplc="4F34D0D6">
      <w:start w:val="1"/>
      <w:numFmt w:val="bullet"/>
      <w:lvlText w:val=""/>
      <w:lvlJc w:val="left"/>
      <w:pPr>
        <w:tabs>
          <w:tab w:val="num" w:pos="720"/>
        </w:tabs>
        <w:ind w:left="720" w:hanging="360"/>
      </w:pPr>
      <w:rPr>
        <w:rFonts w:ascii="Symbol" w:hAnsi="Symbol" w:hint="default"/>
      </w:rPr>
    </w:lvl>
    <w:lvl w:ilvl="1" w:tplc="298A0E4E" w:tentative="1">
      <w:start w:val="1"/>
      <w:numFmt w:val="bullet"/>
      <w:lvlText w:val=""/>
      <w:lvlJc w:val="left"/>
      <w:pPr>
        <w:tabs>
          <w:tab w:val="num" w:pos="1440"/>
        </w:tabs>
        <w:ind w:left="1440" w:hanging="360"/>
      </w:pPr>
      <w:rPr>
        <w:rFonts w:ascii="Symbol" w:hAnsi="Symbol" w:hint="default"/>
      </w:rPr>
    </w:lvl>
    <w:lvl w:ilvl="2" w:tplc="1F0A23AE" w:tentative="1">
      <w:start w:val="1"/>
      <w:numFmt w:val="bullet"/>
      <w:lvlText w:val=""/>
      <w:lvlJc w:val="left"/>
      <w:pPr>
        <w:tabs>
          <w:tab w:val="num" w:pos="2160"/>
        </w:tabs>
        <w:ind w:left="2160" w:hanging="360"/>
      </w:pPr>
      <w:rPr>
        <w:rFonts w:ascii="Symbol" w:hAnsi="Symbol" w:hint="default"/>
      </w:rPr>
    </w:lvl>
    <w:lvl w:ilvl="3" w:tplc="53D0D0A2" w:tentative="1">
      <w:start w:val="1"/>
      <w:numFmt w:val="bullet"/>
      <w:lvlText w:val=""/>
      <w:lvlJc w:val="left"/>
      <w:pPr>
        <w:tabs>
          <w:tab w:val="num" w:pos="2880"/>
        </w:tabs>
        <w:ind w:left="2880" w:hanging="360"/>
      </w:pPr>
      <w:rPr>
        <w:rFonts w:ascii="Symbol" w:hAnsi="Symbol" w:hint="default"/>
      </w:rPr>
    </w:lvl>
    <w:lvl w:ilvl="4" w:tplc="678CBEF0" w:tentative="1">
      <w:start w:val="1"/>
      <w:numFmt w:val="bullet"/>
      <w:lvlText w:val=""/>
      <w:lvlJc w:val="left"/>
      <w:pPr>
        <w:tabs>
          <w:tab w:val="num" w:pos="3600"/>
        </w:tabs>
        <w:ind w:left="3600" w:hanging="360"/>
      </w:pPr>
      <w:rPr>
        <w:rFonts w:ascii="Symbol" w:hAnsi="Symbol" w:hint="default"/>
      </w:rPr>
    </w:lvl>
    <w:lvl w:ilvl="5" w:tplc="AAE813E8" w:tentative="1">
      <w:start w:val="1"/>
      <w:numFmt w:val="bullet"/>
      <w:lvlText w:val=""/>
      <w:lvlJc w:val="left"/>
      <w:pPr>
        <w:tabs>
          <w:tab w:val="num" w:pos="4320"/>
        </w:tabs>
        <w:ind w:left="4320" w:hanging="360"/>
      </w:pPr>
      <w:rPr>
        <w:rFonts w:ascii="Symbol" w:hAnsi="Symbol" w:hint="default"/>
      </w:rPr>
    </w:lvl>
    <w:lvl w:ilvl="6" w:tplc="324AAE02" w:tentative="1">
      <w:start w:val="1"/>
      <w:numFmt w:val="bullet"/>
      <w:lvlText w:val=""/>
      <w:lvlJc w:val="left"/>
      <w:pPr>
        <w:tabs>
          <w:tab w:val="num" w:pos="5040"/>
        </w:tabs>
        <w:ind w:left="5040" w:hanging="360"/>
      </w:pPr>
      <w:rPr>
        <w:rFonts w:ascii="Symbol" w:hAnsi="Symbol" w:hint="default"/>
      </w:rPr>
    </w:lvl>
    <w:lvl w:ilvl="7" w:tplc="F974A4AC" w:tentative="1">
      <w:start w:val="1"/>
      <w:numFmt w:val="bullet"/>
      <w:lvlText w:val=""/>
      <w:lvlJc w:val="left"/>
      <w:pPr>
        <w:tabs>
          <w:tab w:val="num" w:pos="5760"/>
        </w:tabs>
        <w:ind w:left="5760" w:hanging="360"/>
      </w:pPr>
      <w:rPr>
        <w:rFonts w:ascii="Symbol" w:hAnsi="Symbol" w:hint="default"/>
      </w:rPr>
    </w:lvl>
    <w:lvl w:ilvl="8" w:tplc="FBD4C2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E37B35"/>
    <w:multiLevelType w:val="hybridMultilevel"/>
    <w:tmpl w:val="FC5A9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556381"/>
    <w:multiLevelType w:val="hybridMultilevel"/>
    <w:tmpl w:val="DF36AE18"/>
    <w:lvl w:ilvl="0" w:tplc="E5DCDAF4">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4C6A04"/>
    <w:multiLevelType w:val="multilevel"/>
    <w:tmpl w:val="D02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A53AE"/>
    <w:multiLevelType w:val="hybridMultilevel"/>
    <w:tmpl w:val="6B0897D8"/>
    <w:lvl w:ilvl="0" w:tplc="E5DCDAF4">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7927F4"/>
    <w:multiLevelType w:val="multilevel"/>
    <w:tmpl w:val="F200A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F6430"/>
    <w:multiLevelType w:val="hybridMultilevel"/>
    <w:tmpl w:val="C6A8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4F72C0"/>
    <w:multiLevelType w:val="hybridMultilevel"/>
    <w:tmpl w:val="FFC4A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CB4CB4"/>
    <w:multiLevelType w:val="hybridMultilevel"/>
    <w:tmpl w:val="BD02979A"/>
    <w:lvl w:ilvl="0" w:tplc="E5DCDAF4">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437352"/>
    <w:multiLevelType w:val="multilevel"/>
    <w:tmpl w:val="B8E4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F5418"/>
    <w:multiLevelType w:val="hybridMultilevel"/>
    <w:tmpl w:val="2BBC308C"/>
    <w:lvl w:ilvl="0" w:tplc="E5DCDAF4">
      <w:start w:val="1"/>
      <w:numFmt w:val="bullet"/>
      <w:lvlText w:val=""/>
      <w:lvlPicBulletId w:val="0"/>
      <w:lvlJc w:val="left"/>
      <w:pPr>
        <w:ind w:left="360" w:hanging="360"/>
      </w:pPr>
      <w:rPr>
        <w:rFonts w:ascii="Symbol" w:hAnsi="Symbol" w:hint="default"/>
        <w:color w:val="auto"/>
        <w:sz w:val="24"/>
        <w:szCs w:val="24"/>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5" w15:restartNumberingAfterBreak="0">
    <w:nsid w:val="471C319D"/>
    <w:multiLevelType w:val="hybridMultilevel"/>
    <w:tmpl w:val="1458CAA4"/>
    <w:lvl w:ilvl="0" w:tplc="86E2F940">
      <w:start w:val="1"/>
      <w:numFmt w:val="bullet"/>
      <w:lvlText w:val="•"/>
      <w:lvlJc w:val="left"/>
      <w:pPr>
        <w:ind w:left="1440" w:hanging="360"/>
      </w:pPr>
      <w:rPr>
        <w:rFonts w:ascii="Arial" w:hAnsi="Arial" w:hint="default"/>
        <w:color w:val="auto"/>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8D3112A"/>
    <w:multiLevelType w:val="hybridMultilevel"/>
    <w:tmpl w:val="76086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C93916"/>
    <w:multiLevelType w:val="hybridMultilevel"/>
    <w:tmpl w:val="08AE5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285B21"/>
    <w:multiLevelType w:val="hybridMultilevel"/>
    <w:tmpl w:val="7DFA4F02"/>
    <w:lvl w:ilvl="0" w:tplc="E5DCDAF4">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6E0677"/>
    <w:multiLevelType w:val="hybridMultilevel"/>
    <w:tmpl w:val="6FB60044"/>
    <w:lvl w:ilvl="0" w:tplc="86E2F940">
      <w:start w:val="1"/>
      <w:numFmt w:val="bullet"/>
      <w:lvlText w:val="•"/>
      <w:lvlJc w:val="left"/>
      <w:pPr>
        <w:tabs>
          <w:tab w:val="num" w:pos="720"/>
        </w:tabs>
        <w:ind w:left="720" w:hanging="360"/>
      </w:pPr>
      <w:rPr>
        <w:rFonts w:ascii="Arial" w:hAnsi="Arial" w:hint="default"/>
      </w:rPr>
    </w:lvl>
    <w:lvl w:ilvl="1" w:tplc="9D786B20" w:tentative="1">
      <w:start w:val="1"/>
      <w:numFmt w:val="bullet"/>
      <w:lvlText w:val="•"/>
      <w:lvlJc w:val="left"/>
      <w:pPr>
        <w:tabs>
          <w:tab w:val="num" w:pos="1440"/>
        </w:tabs>
        <w:ind w:left="1440" w:hanging="360"/>
      </w:pPr>
      <w:rPr>
        <w:rFonts w:ascii="Arial" w:hAnsi="Arial" w:hint="default"/>
      </w:rPr>
    </w:lvl>
    <w:lvl w:ilvl="2" w:tplc="1984575C" w:tentative="1">
      <w:start w:val="1"/>
      <w:numFmt w:val="bullet"/>
      <w:lvlText w:val="•"/>
      <w:lvlJc w:val="left"/>
      <w:pPr>
        <w:tabs>
          <w:tab w:val="num" w:pos="2160"/>
        </w:tabs>
        <w:ind w:left="2160" w:hanging="360"/>
      </w:pPr>
      <w:rPr>
        <w:rFonts w:ascii="Arial" w:hAnsi="Arial" w:hint="default"/>
      </w:rPr>
    </w:lvl>
    <w:lvl w:ilvl="3" w:tplc="BC6042E4" w:tentative="1">
      <w:start w:val="1"/>
      <w:numFmt w:val="bullet"/>
      <w:lvlText w:val="•"/>
      <w:lvlJc w:val="left"/>
      <w:pPr>
        <w:tabs>
          <w:tab w:val="num" w:pos="2880"/>
        </w:tabs>
        <w:ind w:left="2880" w:hanging="360"/>
      </w:pPr>
      <w:rPr>
        <w:rFonts w:ascii="Arial" w:hAnsi="Arial" w:hint="default"/>
      </w:rPr>
    </w:lvl>
    <w:lvl w:ilvl="4" w:tplc="B2305B34" w:tentative="1">
      <w:start w:val="1"/>
      <w:numFmt w:val="bullet"/>
      <w:lvlText w:val="•"/>
      <w:lvlJc w:val="left"/>
      <w:pPr>
        <w:tabs>
          <w:tab w:val="num" w:pos="3600"/>
        </w:tabs>
        <w:ind w:left="3600" w:hanging="360"/>
      </w:pPr>
      <w:rPr>
        <w:rFonts w:ascii="Arial" w:hAnsi="Arial" w:hint="default"/>
      </w:rPr>
    </w:lvl>
    <w:lvl w:ilvl="5" w:tplc="31ACFEEC" w:tentative="1">
      <w:start w:val="1"/>
      <w:numFmt w:val="bullet"/>
      <w:lvlText w:val="•"/>
      <w:lvlJc w:val="left"/>
      <w:pPr>
        <w:tabs>
          <w:tab w:val="num" w:pos="4320"/>
        </w:tabs>
        <w:ind w:left="4320" w:hanging="360"/>
      </w:pPr>
      <w:rPr>
        <w:rFonts w:ascii="Arial" w:hAnsi="Arial" w:hint="default"/>
      </w:rPr>
    </w:lvl>
    <w:lvl w:ilvl="6" w:tplc="4E9C1C06" w:tentative="1">
      <w:start w:val="1"/>
      <w:numFmt w:val="bullet"/>
      <w:lvlText w:val="•"/>
      <w:lvlJc w:val="left"/>
      <w:pPr>
        <w:tabs>
          <w:tab w:val="num" w:pos="5040"/>
        </w:tabs>
        <w:ind w:left="5040" w:hanging="360"/>
      </w:pPr>
      <w:rPr>
        <w:rFonts w:ascii="Arial" w:hAnsi="Arial" w:hint="default"/>
      </w:rPr>
    </w:lvl>
    <w:lvl w:ilvl="7" w:tplc="7FC8A1E4" w:tentative="1">
      <w:start w:val="1"/>
      <w:numFmt w:val="bullet"/>
      <w:lvlText w:val="•"/>
      <w:lvlJc w:val="left"/>
      <w:pPr>
        <w:tabs>
          <w:tab w:val="num" w:pos="5760"/>
        </w:tabs>
        <w:ind w:left="5760" w:hanging="360"/>
      </w:pPr>
      <w:rPr>
        <w:rFonts w:ascii="Arial" w:hAnsi="Arial" w:hint="default"/>
      </w:rPr>
    </w:lvl>
    <w:lvl w:ilvl="8" w:tplc="4E4647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847030"/>
    <w:multiLevelType w:val="hybridMultilevel"/>
    <w:tmpl w:val="5F440A26"/>
    <w:lvl w:ilvl="0" w:tplc="97A052D8">
      <w:start w:val="1"/>
      <w:numFmt w:val="bullet"/>
      <w:lvlText w:val=""/>
      <w:lvlJc w:val="left"/>
      <w:pPr>
        <w:tabs>
          <w:tab w:val="num" w:pos="720"/>
        </w:tabs>
        <w:ind w:left="720" w:hanging="360"/>
      </w:pPr>
      <w:rPr>
        <w:rFonts w:ascii="Symbol" w:hAnsi="Symbol" w:hint="default"/>
      </w:rPr>
    </w:lvl>
    <w:lvl w:ilvl="1" w:tplc="AD80BB44" w:tentative="1">
      <w:start w:val="1"/>
      <w:numFmt w:val="bullet"/>
      <w:lvlText w:val=""/>
      <w:lvlJc w:val="left"/>
      <w:pPr>
        <w:tabs>
          <w:tab w:val="num" w:pos="1440"/>
        </w:tabs>
        <w:ind w:left="1440" w:hanging="360"/>
      </w:pPr>
      <w:rPr>
        <w:rFonts w:ascii="Symbol" w:hAnsi="Symbol" w:hint="default"/>
      </w:rPr>
    </w:lvl>
    <w:lvl w:ilvl="2" w:tplc="D6B22D0E" w:tentative="1">
      <w:start w:val="1"/>
      <w:numFmt w:val="bullet"/>
      <w:lvlText w:val=""/>
      <w:lvlJc w:val="left"/>
      <w:pPr>
        <w:tabs>
          <w:tab w:val="num" w:pos="2160"/>
        </w:tabs>
        <w:ind w:left="2160" w:hanging="360"/>
      </w:pPr>
      <w:rPr>
        <w:rFonts w:ascii="Symbol" w:hAnsi="Symbol" w:hint="default"/>
      </w:rPr>
    </w:lvl>
    <w:lvl w:ilvl="3" w:tplc="C3E6C166" w:tentative="1">
      <w:start w:val="1"/>
      <w:numFmt w:val="bullet"/>
      <w:lvlText w:val=""/>
      <w:lvlJc w:val="left"/>
      <w:pPr>
        <w:tabs>
          <w:tab w:val="num" w:pos="2880"/>
        </w:tabs>
        <w:ind w:left="2880" w:hanging="360"/>
      </w:pPr>
      <w:rPr>
        <w:rFonts w:ascii="Symbol" w:hAnsi="Symbol" w:hint="default"/>
      </w:rPr>
    </w:lvl>
    <w:lvl w:ilvl="4" w:tplc="F3AE0F4E" w:tentative="1">
      <w:start w:val="1"/>
      <w:numFmt w:val="bullet"/>
      <w:lvlText w:val=""/>
      <w:lvlJc w:val="left"/>
      <w:pPr>
        <w:tabs>
          <w:tab w:val="num" w:pos="3600"/>
        </w:tabs>
        <w:ind w:left="3600" w:hanging="360"/>
      </w:pPr>
      <w:rPr>
        <w:rFonts w:ascii="Symbol" w:hAnsi="Symbol" w:hint="default"/>
      </w:rPr>
    </w:lvl>
    <w:lvl w:ilvl="5" w:tplc="674AE7B8" w:tentative="1">
      <w:start w:val="1"/>
      <w:numFmt w:val="bullet"/>
      <w:lvlText w:val=""/>
      <w:lvlJc w:val="left"/>
      <w:pPr>
        <w:tabs>
          <w:tab w:val="num" w:pos="4320"/>
        </w:tabs>
        <w:ind w:left="4320" w:hanging="360"/>
      </w:pPr>
      <w:rPr>
        <w:rFonts w:ascii="Symbol" w:hAnsi="Symbol" w:hint="default"/>
      </w:rPr>
    </w:lvl>
    <w:lvl w:ilvl="6" w:tplc="41D03586" w:tentative="1">
      <w:start w:val="1"/>
      <w:numFmt w:val="bullet"/>
      <w:lvlText w:val=""/>
      <w:lvlJc w:val="left"/>
      <w:pPr>
        <w:tabs>
          <w:tab w:val="num" w:pos="5040"/>
        </w:tabs>
        <w:ind w:left="5040" w:hanging="360"/>
      </w:pPr>
      <w:rPr>
        <w:rFonts w:ascii="Symbol" w:hAnsi="Symbol" w:hint="default"/>
      </w:rPr>
    </w:lvl>
    <w:lvl w:ilvl="7" w:tplc="A1442BF2" w:tentative="1">
      <w:start w:val="1"/>
      <w:numFmt w:val="bullet"/>
      <w:lvlText w:val=""/>
      <w:lvlJc w:val="left"/>
      <w:pPr>
        <w:tabs>
          <w:tab w:val="num" w:pos="5760"/>
        </w:tabs>
        <w:ind w:left="5760" w:hanging="360"/>
      </w:pPr>
      <w:rPr>
        <w:rFonts w:ascii="Symbol" w:hAnsi="Symbol" w:hint="default"/>
      </w:rPr>
    </w:lvl>
    <w:lvl w:ilvl="8" w:tplc="5C5CA59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DF77EEF"/>
    <w:multiLevelType w:val="hybridMultilevel"/>
    <w:tmpl w:val="BBB46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5343D1"/>
    <w:multiLevelType w:val="multilevel"/>
    <w:tmpl w:val="B1A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A410D"/>
    <w:multiLevelType w:val="hybridMultilevel"/>
    <w:tmpl w:val="B0BEED0E"/>
    <w:lvl w:ilvl="0" w:tplc="E5DCDAF4">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5F0415"/>
    <w:multiLevelType w:val="hybridMultilevel"/>
    <w:tmpl w:val="B7B07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DA5C89"/>
    <w:multiLevelType w:val="hybridMultilevel"/>
    <w:tmpl w:val="83C4778C"/>
    <w:lvl w:ilvl="0" w:tplc="C8BC845E">
      <w:start w:val="1"/>
      <w:numFmt w:val="bullet"/>
      <w:lvlText w:val=""/>
      <w:lvlJc w:val="left"/>
      <w:pPr>
        <w:tabs>
          <w:tab w:val="num" w:pos="720"/>
        </w:tabs>
        <w:ind w:left="720" w:hanging="360"/>
      </w:pPr>
      <w:rPr>
        <w:rFonts w:ascii="Symbol" w:hAnsi="Symbol" w:hint="default"/>
      </w:rPr>
    </w:lvl>
    <w:lvl w:ilvl="1" w:tplc="8730A4A4" w:tentative="1">
      <w:start w:val="1"/>
      <w:numFmt w:val="bullet"/>
      <w:lvlText w:val=""/>
      <w:lvlJc w:val="left"/>
      <w:pPr>
        <w:tabs>
          <w:tab w:val="num" w:pos="1440"/>
        </w:tabs>
        <w:ind w:left="1440" w:hanging="360"/>
      </w:pPr>
      <w:rPr>
        <w:rFonts w:ascii="Symbol" w:hAnsi="Symbol" w:hint="default"/>
      </w:rPr>
    </w:lvl>
    <w:lvl w:ilvl="2" w:tplc="CCC89224" w:tentative="1">
      <w:start w:val="1"/>
      <w:numFmt w:val="bullet"/>
      <w:lvlText w:val=""/>
      <w:lvlJc w:val="left"/>
      <w:pPr>
        <w:tabs>
          <w:tab w:val="num" w:pos="2160"/>
        </w:tabs>
        <w:ind w:left="2160" w:hanging="360"/>
      </w:pPr>
      <w:rPr>
        <w:rFonts w:ascii="Symbol" w:hAnsi="Symbol" w:hint="default"/>
      </w:rPr>
    </w:lvl>
    <w:lvl w:ilvl="3" w:tplc="0EDE9F68" w:tentative="1">
      <w:start w:val="1"/>
      <w:numFmt w:val="bullet"/>
      <w:lvlText w:val=""/>
      <w:lvlJc w:val="left"/>
      <w:pPr>
        <w:tabs>
          <w:tab w:val="num" w:pos="2880"/>
        </w:tabs>
        <w:ind w:left="2880" w:hanging="360"/>
      </w:pPr>
      <w:rPr>
        <w:rFonts w:ascii="Symbol" w:hAnsi="Symbol" w:hint="default"/>
      </w:rPr>
    </w:lvl>
    <w:lvl w:ilvl="4" w:tplc="0360BB7C" w:tentative="1">
      <w:start w:val="1"/>
      <w:numFmt w:val="bullet"/>
      <w:lvlText w:val=""/>
      <w:lvlJc w:val="left"/>
      <w:pPr>
        <w:tabs>
          <w:tab w:val="num" w:pos="3600"/>
        </w:tabs>
        <w:ind w:left="3600" w:hanging="360"/>
      </w:pPr>
      <w:rPr>
        <w:rFonts w:ascii="Symbol" w:hAnsi="Symbol" w:hint="default"/>
      </w:rPr>
    </w:lvl>
    <w:lvl w:ilvl="5" w:tplc="1CF09C5E" w:tentative="1">
      <w:start w:val="1"/>
      <w:numFmt w:val="bullet"/>
      <w:lvlText w:val=""/>
      <w:lvlJc w:val="left"/>
      <w:pPr>
        <w:tabs>
          <w:tab w:val="num" w:pos="4320"/>
        </w:tabs>
        <w:ind w:left="4320" w:hanging="360"/>
      </w:pPr>
      <w:rPr>
        <w:rFonts w:ascii="Symbol" w:hAnsi="Symbol" w:hint="default"/>
      </w:rPr>
    </w:lvl>
    <w:lvl w:ilvl="6" w:tplc="43A8F540" w:tentative="1">
      <w:start w:val="1"/>
      <w:numFmt w:val="bullet"/>
      <w:lvlText w:val=""/>
      <w:lvlJc w:val="left"/>
      <w:pPr>
        <w:tabs>
          <w:tab w:val="num" w:pos="5040"/>
        </w:tabs>
        <w:ind w:left="5040" w:hanging="360"/>
      </w:pPr>
      <w:rPr>
        <w:rFonts w:ascii="Symbol" w:hAnsi="Symbol" w:hint="default"/>
      </w:rPr>
    </w:lvl>
    <w:lvl w:ilvl="7" w:tplc="5C5CA9CA" w:tentative="1">
      <w:start w:val="1"/>
      <w:numFmt w:val="bullet"/>
      <w:lvlText w:val=""/>
      <w:lvlJc w:val="left"/>
      <w:pPr>
        <w:tabs>
          <w:tab w:val="num" w:pos="5760"/>
        </w:tabs>
        <w:ind w:left="5760" w:hanging="360"/>
      </w:pPr>
      <w:rPr>
        <w:rFonts w:ascii="Symbol" w:hAnsi="Symbol" w:hint="default"/>
      </w:rPr>
    </w:lvl>
    <w:lvl w:ilvl="8" w:tplc="4D7C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5638E8"/>
    <w:multiLevelType w:val="hybridMultilevel"/>
    <w:tmpl w:val="D098E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5A5C7D"/>
    <w:multiLevelType w:val="hybridMultilevel"/>
    <w:tmpl w:val="D950617C"/>
    <w:lvl w:ilvl="0" w:tplc="0409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ABE295E"/>
    <w:multiLevelType w:val="hybridMultilevel"/>
    <w:tmpl w:val="BD12CC98"/>
    <w:lvl w:ilvl="0" w:tplc="86E2F940">
      <w:start w:val="1"/>
      <w:numFmt w:val="bullet"/>
      <w:lvlText w:val="•"/>
      <w:lvlPicBulletId w:val="0"/>
      <w:lvlJc w:val="left"/>
      <w:pPr>
        <w:ind w:left="1080" w:hanging="360"/>
      </w:pPr>
      <w:rPr>
        <w:rFonts w:ascii="Arial" w:hAnsi="Arial" w:hint="default"/>
        <w:color w:val="auto"/>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D365151"/>
    <w:multiLevelType w:val="hybridMultilevel"/>
    <w:tmpl w:val="A3E40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D70644"/>
    <w:multiLevelType w:val="hybridMultilevel"/>
    <w:tmpl w:val="A2A66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970B58"/>
    <w:multiLevelType w:val="hybridMultilevel"/>
    <w:tmpl w:val="D7E03BCE"/>
    <w:lvl w:ilvl="0" w:tplc="E5DCDAF4">
      <w:start w:val="1"/>
      <w:numFmt w:val="bullet"/>
      <w:lvlText w:val=""/>
      <w:lvlPicBulletId w:val="0"/>
      <w:lvlJc w:val="left"/>
      <w:pPr>
        <w:ind w:left="1080" w:hanging="360"/>
      </w:pPr>
      <w:rPr>
        <w:rFonts w:ascii="Symbol" w:hAnsi="Symbol" w:hint="default"/>
        <w:color w:val="auto"/>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4"/>
  </w:num>
  <w:num w:numId="4">
    <w:abstractNumId w:val="5"/>
  </w:num>
  <w:num w:numId="5">
    <w:abstractNumId w:val="7"/>
  </w:num>
  <w:num w:numId="6">
    <w:abstractNumId w:val="2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9"/>
  </w:num>
  <w:num w:numId="11">
    <w:abstractNumId w:val="12"/>
  </w:num>
  <w:num w:numId="12">
    <w:abstractNumId w:val="31"/>
  </w:num>
  <w:num w:numId="13">
    <w:abstractNumId w:val="28"/>
  </w:num>
  <w:num w:numId="14">
    <w:abstractNumId w:val="11"/>
  </w:num>
  <w:num w:numId="15">
    <w:abstractNumId w:val="21"/>
  </w:num>
  <w:num w:numId="16">
    <w:abstractNumId w:val="2"/>
  </w:num>
  <w:num w:numId="17">
    <w:abstractNumId w:val="15"/>
  </w:num>
  <w:num w:numId="18">
    <w:abstractNumId w:val="14"/>
  </w:num>
  <w:num w:numId="19">
    <w:abstractNumId w:val="1"/>
  </w:num>
  <w:num w:numId="20">
    <w:abstractNumId w:val="9"/>
  </w:num>
  <w:num w:numId="21">
    <w:abstractNumId w:val="8"/>
  </w:num>
  <w:num w:numId="22">
    <w:abstractNumId w:val="6"/>
  </w:num>
  <w:num w:numId="23">
    <w:abstractNumId w:val="18"/>
  </w:num>
  <w:num w:numId="24">
    <w:abstractNumId w:val="10"/>
  </w:num>
  <w:num w:numId="25">
    <w:abstractNumId w:val="23"/>
  </w:num>
  <w:num w:numId="26">
    <w:abstractNumId w:val="13"/>
  </w:num>
  <w:num w:numId="27">
    <w:abstractNumId w:val="25"/>
  </w:num>
  <w:num w:numId="28">
    <w:abstractNumId w:val="20"/>
  </w:num>
  <w:num w:numId="29">
    <w:abstractNumId w:val="0"/>
  </w:num>
  <w:num w:numId="30">
    <w:abstractNumId w:val="3"/>
  </w:num>
  <w:num w:numId="31">
    <w:abstractNumId w:val="4"/>
  </w:num>
  <w:num w:numId="32">
    <w:abstractNumId w:val="6"/>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22"/>
    <w:rsid w:val="00007611"/>
    <w:rsid w:val="00037AF3"/>
    <w:rsid w:val="00042FEA"/>
    <w:rsid w:val="0008251A"/>
    <w:rsid w:val="000B017A"/>
    <w:rsid w:val="000C0A1E"/>
    <w:rsid w:val="000E18D6"/>
    <w:rsid w:val="001014A1"/>
    <w:rsid w:val="001119BA"/>
    <w:rsid w:val="00117252"/>
    <w:rsid w:val="00117D7D"/>
    <w:rsid w:val="00130D9F"/>
    <w:rsid w:val="00156FD6"/>
    <w:rsid w:val="00184DDE"/>
    <w:rsid w:val="0018502C"/>
    <w:rsid w:val="001B0701"/>
    <w:rsid w:val="001B4DF9"/>
    <w:rsid w:val="001B7074"/>
    <w:rsid w:val="001F0913"/>
    <w:rsid w:val="001F0B33"/>
    <w:rsid w:val="0020580B"/>
    <w:rsid w:val="002175DE"/>
    <w:rsid w:val="0022588D"/>
    <w:rsid w:val="0023125D"/>
    <w:rsid w:val="00273D1D"/>
    <w:rsid w:val="00283FD0"/>
    <w:rsid w:val="00286C3F"/>
    <w:rsid w:val="002A603A"/>
    <w:rsid w:val="002B0294"/>
    <w:rsid w:val="002B3BB8"/>
    <w:rsid w:val="002B6EB0"/>
    <w:rsid w:val="00320C2A"/>
    <w:rsid w:val="00354316"/>
    <w:rsid w:val="00364A0B"/>
    <w:rsid w:val="00372C1F"/>
    <w:rsid w:val="003905C0"/>
    <w:rsid w:val="00396F09"/>
    <w:rsid w:val="003A1867"/>
    <w:rsid w:val="003A2181"/>
    <w:rsid w:val="003B22B2"/>
    <w:rsid w:val="003E2E9C"/>
    <w:rsid w:val="003F4570"/>
    <w:rsid w:val="003F7A15"/>
    <w:rsid w:val="004061CB"/>
    <w:rsid w:val="00425365"/>
    <w:rsid w:val="0044346A"/>
    <w:rsid w:val="00451E25"/>
    <w:rsid w:val="00453838"/>
    <w:rsid w:val="00453C7B"/>
    <w:rsid w:val="004A3D8E"/>
    <w:rsid w:val="004C7835"/>
    <w:rsid w:val="004D1972"/>
    <w:rsid w:val="004E44ED"/>
    <w:rsid w:val="004E49DF"/>
    <w:rsid w:val="004F3193"/>
    <w:rsid w:val="005032C3"/>
    <w:rsid w:val="00526397"/>
    <w:rsid w:val="00542615"/>
    <w:rsid w:val="00566631"/>
    <w:rsid w:val="00576AFF"/>
    <w:rsid w:val="005A4230"/>
    <w:rsid w:val="005A5579"/>
    <w:rsid w:val="005D50DB"/>
    <w:rsid w:val="005E2BB3"/>
    <w:rsid w:val="005E6875"/>
    <w:rsid w:val="0061305E"/>
    <w:rsid w:val="00625CB7"/>
    <w:rsid w:val="00651481"/>
    <w:rsid w:val="00652571"/>
    <w:rsid w:val="00657136"/>
    <w:rsid w:val="006D4D77"/>
    <w:rsid w:val="006E31EE"/>
    <w:rsid w:val="00702E4C"/>
    <w:rsid w:val="00710D19"/>
    <w:rsid w:val="00722483"/>
    <w:rsid w:val="00725615"/>
    <w:rsid w:val="00734EAD"/>
    <w:rsid w:val="007368AC"/>
    <w:rsid w:val="00744EAC"/>
    <w:rsid w:val="007638AF"/>
    <w:rsid w:val="0078141F"/>
    <w:rsid w:val="00782E59"/>
    <w:rsid w:val="007B600A"/>
    <w:rsid w:val="007C1610"/>
    <w:rsid w:val="007D52A3"/>
    <w:rsid w:val="007E35DF"/>
    <w:rsid w:val="007E3A9A"/>
    <w:rsid w:val="007F1DD7"/>
    <w:rsid w:val="007F721C"/>
    <w:rsid w:val="00807E3E"/>
    <w:rsid w:val="00827989"/>
    <w:rsid w:val="00836683"/>
    <w:rsid w:val="008369E6"/>
    <w:rsid w:val="00840D7F"/>
    <w:rsid w:val="0088051E"/>
    <w:rsid w:val="00893293"/>
    <w:rsid w:val="008A13D9"/>
    <w:rsid w:val="008A2196"/>
    <w:rsid w:val="008A404E"/>
    <w:rsid w:val="008F480B"/>
    <w:rsid w:val="00907922"/>
    <w:rsid w:val="00911F03"/>
    <w:rsid w:val="00923AA8"/>
    <w:rsid w:val="00951F28"/>
    <w:rsid w:val="00956CFE"/>
    <w:rsid w:val="00984EE0"/>
    <w:rsid w:val="00986A30"/>
    <w:rsid w:val="00993B04"/>
    <w:rsid w:val="00995032"/>
    <w:rsid w:val="00997FEA"/>
    <w:rsid w:val="009A10C8"/>
    <w:rsid w:val="009A4701"/>
    <w:rsid w:val="009C0F7C"/>
    <w:rsid w:val="009C4C6D"/>
    <w:rsid w:val="009C77F5"/>
    <w:rsid w:val="009D35B8"/>
    <w:rsid w:val="009E2A83"/>
    <w:rsid w:val="00A2712B"/>
    <w:rsid w:val="00A43C76"/>
    <w:rsid w:val="00A51C72"/>
    <w:rsid w:val="00A67184"/>
    <w:rsid w:val="00A81936"/>
    <w:rsid w:val="00AA582B"/>
    <w:rsid w:val="00AD0EB2"/>
    <w:rsid w:val="00AE1497"/>
    <w:rsid w:val="00AE1CD5"/>
    <w:rsid w:val="00AF099A"/>
    <w:rsid w:val="00AF5E42"/>
    <w:rsid w:val="00B02E9E"/>
    <w:rsid w:val="00B06DB4"/>
    <w:rsid w:val="00B070D7"/>
    <w:rsid w:val="00B14708"/>
    <w:rsid w:val="00B22314"/>
    <w:rsid w:val="00B3513C"/>
    <w:rsid w:val="00B361F4"/>
    <w:rsid w:val="00B63D9B"/>
    <w:rsid w:val="00B651CE"/>
    <w:rsid w:val="00B812DB"/>
    <w:rsid w:val="00BA6D06"/>
    <w:rsid w:val="00BB227D"/>
    <w:rsid w:val="00BC325E"/>
    <w:rsid w:val="00BE2AD1"/>
    <w:rsid w:val="00BF24EC"/>
    <w:rsid w:val="00C42F68"/>
    <w:rsid w:val="00C45F6B"/>
    <w:rsid w:val="00C57734"/>
    <w:rsid w:val="00C87002"/>
    <w:rsid w:val="00C95602"/>
    <w:rsid w:val="00CB131F"/>
    <w:rsid w:val="00D10CD1"/>
    <w:rsid w:val="00D136BD"/>
    <w:rsid w:val="00D13D6D"/>
    <w:rsid w:val="00D202BA"/>
    <w:rsid w:val="00D21706"/>
    <w:rsid w:val="00D323C4"/>
    <w:rsid w:val="00D33E5A"/>
    <w:rsid w:val="00D417DE"/>
    <w:rsid w:val="00D876B1"/>
    <w:rsid w:val="00D959C1"/>
    <w:rsid w:val="00DA6DA0"/>
    <w:rsid w:val="00DC2A15"/>
    <w:rsid w:val="00DE403D"/>
    <w:rsid w:val="00E03C06"/>
    <w:rsid w:val="00E27B4D"/>
    <w:rsid w:val="00E31D25"/>
    <w:rsid w:val="00E429A8"/>
    <w:rsid w:val="00E71952"/>
    <w:rsid w:val="00E71F7B"/>
    <w:rsid w:val="00E90CC5"/>
    <w:rsid w:val="00EE7710"/>
    <w:rsid w:val="00F0777D"/>
    <w:rsid w:val="00F07850"/>
    <w:rsid w:val="00F32C1B"/>
    <w:rsid w:val="00F453AC"/>
    <w:rsid w:val="00F51776"/>
    <w:rsid w:val="00F56A06"/>
    <w:rsid w:val="00F71A57"/>
    <w:rsid w:val="00F81CF9"/>
    <w:rsid w:val="00FC2344"/>
    <w:rsid w:val="00FC2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719E2"/>
  <w15:chartTrackingRefBased/>
  <w15:docId w15:val="{D2F64C88-2F80-4F87-A250-7187F55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89"/>
    <w:pPr>
      <w:spacing w:after="200" w:line="276" w:lineRule="auto"/>
    </w:pPr>
    <w:rPr>
      <w:sz w:val="22"/>
      <w:szCs w:val="22"/>
      <w:lang w:eastAsia="en-US"/>
    </w:rPr>
  </w:style>
  <w:style w:type="paragraph" w:styleId="Balk1">
    <w:name w:val="heading 1"/>
    <w:basedOn w:val="Normal"/>
    <w:link w:val="Balk1Char"/>
    <w:uiPriority w:val="9"/>
    <w:qFormat/>
    <w:rsid w:val="00E71F7B"/>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0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701"/>
    <w:rPr>
      <w:rFonts w:ascii="Tahoma" w:hAnsi="Tahoma" w:cs="Tahoma"/>
      <w:sz w:val="16"/>
      <w:szCs w:val="16"/>
    </w:rPr>
  </w:style>
  <w:style w:type="paragraph" w:styleId="stBilgi">
    <w:name w:val="header"/>
    <w:basedOn w:val="Normal"/>
    <w:link w:val="stBilgiChar"/>
    <w:uiPriority w:val="99"/>
    <w:unhideWhenUsed/>
    <w:rsid w:val="001B07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701"/>
  </w:style>
  <w:style w:type="paragraph" w:styleId="AltBilgi">
    <w:name w:val="footer"/>
    <w:basedOn w:val="Normal"/>
    <w:link w:val="AltBilgiChar"/>
    <w:uiPriority w:val="99"/>
    <w:unhideWhenUsed/>
    <w:rsid w:val="001B07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701"/>
  </w:style>
  <w:style w:type="table" w:styleId="TabloKlavuzu">
    <w:name w:val="Table Grid"/>
    <w:basedOn w:val="NormalTablo"/>
    <w:uiPriority w:val="59"/>
    <w:rsid w:val="0090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A5579"/>
    <w:rPr>
      <w:sz w:val="16"/>
      <w:szCs w:val="16"/>
    </w:rPr>
  </w:style>
  <w:style w:type="paragraph" w:styleId="AklamaMetni">
    <w:name w:val="annotation text"/>
    <w:basedOn w:val="Normal"/>
    <w:link w:val="AklamaMetniChar"/>
    <w:uiPriority w:val="99"/>
    <w:semiHidden/>
    <w:unhideWhenUsed/>
    <w:rsid w:val="005A55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5579"/>
    <w:rPr>
      <w:lang w:eastAsia="en-US"/>
    </w:rPr>
  </w:style>
  <w:style w:type="paragraph" w:styleId="AklamaKonusu">
    <w:name w:val="annotation subject"/>
    <w:basedOn w:val="AklamaMetni"/>
    <w:next w:val="AklamaMetni"/>
    <w:link w:val="AklamaKonusuChar"/>
    <w:uiPriority w:val="99"/>
    <w:semiHidden/>
    <w:unhideWhenUsed/>
    <w:rsid w:val="005A5579"/>
    <w:rPr>
      <w:b/>
      <w:bCs/>
    </w:rPr>
  </w:style>
  <w:style w:type="character" w:customStyle="1" w:styleId="AklamaKonusuChar">
    <w:name w:val="Açıklama Konusu Char"/>
    <w:basedOn w:val="AklamaMetniChar"/>
    <w:link w:val="AklamaKonusu"/>
    <w:uiPriority w:val="99"/>
    <w:semiHidden/>
    <w:rsid w:val="005A5579"/>
    <w:rPr>
      <w:b/>
      <w:bCs/>
      <w:lang w:eastAsia="en-US"/>
    </w:rPr>
  </w:style>
  <w:style w:type="character" w:styleId="Kpr">
    <w:name w:val="Hyperlink"/>
    <w:basedOn w:val="VarsaylanParagrafYazTipi"/>
    <w:uiPriority w:val="99"/>
    <w:unhideWhenUsed/>
    <w:rsid w:val="00827989"/>
    <w:rPr>
      <w:color w:val="0563C1" w:themeColor="hyperlink"/>
      <w:u w:val="single"/>
    </w:rPr>
  </w:style>
  <w:style w:type="paragraph" w:styleId="ListeParagraf">
    <w:name w:val="List Paragraph"/>
    <w:basedOn w:val="Normal"/>
    <w:uiPriority w:val="34"/>
    <w:qFormat/>
    <w:rsid w:val="007B600A"/>
    <w:pPr>
      <w:ind w:left="720"/>
      <w:contextualSpacing/>
    </w:pPr>
  </w:style>
  <w:style w:type="paragraph" w:styleId="NormalWeb">
    <w:name w:val="Normal (Web)"/>
    <w:basedOn w:val="Normal"/>
    <w:uiPriority w:val="99"/>
    <w:unhideWhenUsed/>
    <w:rsid w:val="00D33E5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D33E5A"/>
    <w:rPr>
      <w:b/>
      <w:bCs/>
    </w:rPr>
  </w:style>
  <w:style w:type="paragraph" w:styleId="Dzeltme">
    <w:name w:val="Revision"/>
    <w:hidden/>
    <w:uiPriority w:val="99"/>
    <w:semiHidden/>
    <w:rsid w:val="00F0777D"/>
    <w:rPr>
      <w:sz w:val="22"/>
      <w:szCs w:val="22"/>
      <w:lang w:eastAsia="en-US"/>
    </w:rPr>
  </w:style>
  <w:style w:type="paragraph" w:customStyle="1" w:styleId="Default">
    <w:name w:val="Default"/>
    <w:rsid w:val="004D1972"/>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E71F7B"/>
    <w:rPr>
      <w:rFonts w:ascii="Times New Roman" w:eastAsia="Times New Roman" w:hAnsi="Times New Roman"/>
      <w:b/>
      <w:bCs/>
      <w:kern w:val="36"/>
      <w:sz w:val="48"/>
      <w:szCs w:val="48"/>
    </w:rPr>
  </w:style>
  <w:style w:type="paragraph" w:customStyle="1" w:styleId="wordsection1">
    <w:name w:val="wordsection1"/>
    <w:basedOn w:val="Normal"/>
    <w:uiPriority w:val="99"/>
    <w:rsid w:val="00984EE0"/>
    <w:pPr>
      <w:spacing w:after="0" w:line="240" w:lineRule="auto"/>
    </w:pPr>
    <w:rPr>
      <w:rFonts w:ascii="Times New Roman" w:eastAsiaTheme="minorHAnsi"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4724">
      <w:bodyDiv w:val="1"/>
      <w:marLeft w:val="0"/>
      <w:marRight w:val="0"/>
      <w:marTop w:val="0"/>
      <w:marBottom w:val="0"/>
      <w:divBdr>
        <w:top w:val="none" w:sz="0" w:space="0" w:color="auto"/>
        <w:left w:val="none" w:sz="0" w:space="0" w:color="auto"/>
        <w:bottom w:val="none" w:sz="0" w:space="0" w:color="auto"/>
        <w:right w:val="none" w:sz="0" w:space="0" w:color="auto"/>
      </w:divBdr>
    </w:div>
    <w:div w:id="143399948">
      <w:bodyDiv w:val="1"/>
      <w:marLeft w:val="0"/>
      <w:marRight w:val="0"/>
      <w:marTop w:val="0"/>
      <w:marBottom w:val="0"/>
      <w:divBdr>
        <w:top w:val="none" w:sz="0" w:space="0" w:color="auto"/>
        <w:left w:val="none" w:sz="0" w:space="0" w:color="auto"/>
        <w:bottom w:val="none" w:sz="0" w:space="0" w:color="auto"/>
        <w:right w:val="none" w:sz="0" w:space="0" w:color="auto"/>
      </w:divBdr>
    </w:div>
    <w:div w:id="166798670">
      <w:bodyDiv w:val="1"/>
      <w:marLeft w:val="0"/>
      <w:marRight w:val="0"/>
      <w:marTop w:val="0"/>
      <w:marBottom w:val="0"/>
      <w:divBdr>
        <w:top w:val="none" w:sz="0" w:space="0" w:color="auto"/>
        <w:left w:val="none" w:sz="0" w:space="0" w:color="auto"/>
        <w:bottom w:val="none" w:sz="0" w:space="0" w:color="auto"/>
        <w:right w:val="none" w:sz="0" w:space="0" w:color="auto"/>
      </w:divBdr>
    </w:div>
    <w:div w:id="295718492">
      <w:bodyDiv w:val="1"/>
      <w:marLeft w:val="0"/>
      <w:marRight w:val="0"/>
      <w:marTop w:val="0"/>
      <w:marBottom w:val="0"/>
      <w:divBdr>
        <w:top w:val="none" w:sz="0" w:space="0" w:color="auto"/>
        <w:left w:val="none" w:sz="0" w:space="0" w:color="auto"/>
        <w:bottom w:val="none" w:sz="0" w:space="0" w:color="auto"/>
        <w:right w:val="none" w:sz="0" w:space="0" w:color="auto"/>
      </w:divBdr>
    </w:div>
    <w:div w:id="450708737">
      <w:bodyDiv w:val="1"/>
      <w:marLeft w:val="0"/>
      <w:marRight w:val="0"/>
      <w:marTop w:val="0"/>
      <w:marBottom w:val="0"/>
      <w:divBdr>
        <w:top w:val="none" w:sz="0" w:space="0" w:color="auto"/>
        <w:left w:val="none" w:sz="0" w:space="0" w:color="auto"/>
        <w:bottom w:val="none" w:sz="0" w:space="0" w:color="auto"/>
        <w:right w:val="none" w:sz="0" w:space="0" w:color="auto"/>
      </w:divBdr>
    </w:div>
    <w:div w:id="528298315">
      <w:bodyDiv w:val="1"/>
      <w:marLeft w:val="0"/>
      <w:marRight w:val="0"/>
      <w:marTop w:val="0"/>
      <w:marBottom w:val="0"/>
      <w:divBdr>
        <w:top w:val="none" w:sz="0" w:space="0" w:color="auto"/>
        <w:left w:val="none" w:sz="0" w:space="0" w:color="auto"/>
        <w:bottom w:val="none" w:sz="0" w:space="0" w:color="auto"/>
        <w:right w:val="none" w:sz="0" w:space="0" w:color="auto"/>
      </w:divBdr>
      <w:divsChild>
        <w:div w:id="1560165598">
          <w:marLeft w:val="0"/>
          <w:marRight w:val="0"/>
          <w:marTop w:val="0"/>
          <w:marBottom w:val="0"/>
          <w:divBdr>
            <w:top w:val="none" w:sz="0" w:space="0" w:color="auto"/>
            <w:left w:val="none" w:sz="0" w:space="0" w:color="auto"/>
            <w:bottom w:val="none" w:sz="0" w:space="0" w:color="auto"/>
            <w:right w:val="none" w:sz="0" w:space="0" w:color="auto"/>
          </w:divBdr>
          <w:divsChild>
            <w:div w:id="525599310">
              <w:marLeft w:val="0"/>
              <w:marRight w:val="0"/>
              <w:marTop w:val="0"/>
              <w:marBottom w:val="0"/>
              <w:divBdr>
                <w:top w:val="none" w:sz="0" w:space="0" w:color="auto"/>
                <w:left w:val="none" w:sz="0" w:space="0" w:color="auto"/>
                <w:bottom w:val="none" w:sz="0" w:space="0" w:color="auto"/>
                <w:right w:val="none" w:sz="0" w:space="0" w:color="auto"/>
              </w:divBdr>
              <w:divsChild>
                <w:div w:id="54252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2036">
      <w:bodyDiv w:val="1"/>
      <w:marLeft w:val="0"/>
      <w:marRight w:val="0"/>
      <w:marTop w:val="0"/>
      <w:marBottom w:val="0"/>
      <w:divBdr>
        <w:top w:val="none" w:sz="0" w:space="0" w:color="auto"/>
        <w:left w:val="none" w:sz="0" w:space="0" w:color="auto"/>
        <w:bottom w:val="none" w:sz="0" w:space="0" w:color="auto"/>
        <w:right w:val="none" w:sz="0" w:space="0" w:color="auto"/>
      </w:divBdr>
    </w:div>
    <w:div w:id="891767532">
      <w:bodyDiv w:val="1"/>
      <w:marLeft w:val="0"/>
      <w:marRight w:val="0"/>
      <w:marTop w:val="0"/>
      <w:marBottom w:val="0"/>
      <w:divBdr>
        <w:top w:val="none" w:sz="0" w:space="0" w:color="auto"/>
        <w:left w:val="none" w:sz="0" w:space="0" w:color="auto"/>
        <w:bottom w:val="none" w:sz="0" w:space="0" w:color="auto"/>
        <w:right w:val="none" w:sz="0" w:space="0" w:color="auto"/>
      </w:divBdr>
    </w:div>
    <w:div w:id="896744784">
      <w:bodyDiv w:val="1"/>
      <w:marLeft w:val="0"/>
      <w:marRight w:val="0"/>
      <w:marTop w:val="0"/>
      <w:marBottom w:val="0"/>
      <w:divBdr>
        <w:top w:val="none" w:sz="0" w:space="0" w:color="auto"/>
        <w:left w:val="none" w:sz="0" w:space="0" w:color="auto"/>
        <w:bottom w:val="none" w:sz="0" w:space="0" w:color="auto"/>
        <w:right w:val="none" w:sz="0" w:space="0" w:color="auto"/>
      </w:divBdr>
    </w:div>
    <w:div w:id="908078768">
      <w:bodyDiv w:val="1"/>
      <w:marLeft w:val="0"/>
      <w:marRight w:val="0"/>
      <w:marTop w:val="0"/>
      <w:marBottom w:val="0"/>
      <w:divBdr>
        <w:top w:val="none" w:sz="0" w:space="0" w:color="auto"/>
        <w:left w:val="none" w:sz="0" w:space="0" w:color="auto"/>
        <w:bottom w:val="none" w:sz="0" w:space="0" w:color="auto"/>
        <w:right w:val="none" w:sz="0" w:space="0" w:color="auto"/>
      </w:divBdr>
    </w:div>
    <w:div w:id="913323435">
      <w:bodyDiv w:val="1"/>
      <w:marLeft w:val="0"/>
      <w:marRight w:val="0"/>
      <w:marTop w:val="0"/>
      <w:marBottom w:val="0"/>
      <w:divBdr>
        <w:top w:val="none" w:sz="0" w:space="0" w:color="auto"/>
        <w:left w:val="none" w:sz="0" w:space="0" w:color="auto"/>
        <w:bottom w:val="none" w:sz="0" w:space="0" w:color="auto"/>
        <w:right w:val="none" w:sz="0" w:space="0" w:color="auto"/>
      </w:divBdr>
    </w:div>
    <w:div w:id="939332367">
      <w:bodyDiv w:val="1"/>
      <w:marLeft w:val="0"/>
      <w:marRight w:val="0"/>
      <w:marTop w:val="0"/>
      <w:marBottom w:val="0"/>
      <w:divBdr>
        <w:top w:val="none" w:sz="0" w:space="0" w:color="auto"/>
        <w:left w:val="none" w:sz="0" w:space="0" w:color="auto"/>
        <w:bottom w:val="none" w:sz="0" w:space="0" w:color="auto"/>
        <w:right w:val="none" w:sz="0" w:space="0" w:color="auto"/>
      </w:divBdr>
    </w:div>
    <w:div w:id="997459915">
      <w:bodyDiv w:val="1"/>
      <w:marLeft w:val="0"/>
      <w:marRight w:val="0"/>
      <w:marTop w:val="0"/>
      <w:marBottom w:val="0"/>
      <w:divBdr>
        <w:top w:val="none" w:sz="0" w:space="0" w:color="auto"/>
        <w:left w:val="none" w:sz="0" w:space="0" w:color="auto"/>
        <w:bottom w:val="none" w:sz="0" w:space="0" w:color="auto"/>
        <w:right w:val="none" w:sz="0" w:space="0" w:color="auto"/>
      </w:divBdr>
    </w:div>
    <w:div w:id="1014767854">
      <w:bodyDiv w:val="1"/>
      <w:marLeft w:val="0"/>
      <w:marRight w:val="0"/>
      <w:marTop w:val="0"/>
      <w:marBottom w:val="0"/>
      <w:divBdr>
        <w:top w:val="none" w:sz="0" w:space="0" w:color="auto"/>
        <w:left w:val="none" w:sz="0" w:space="0" w:color="auto"/>
        <w:bottom w:val="none" w:sz="0" w:space="0" w:color="auto"/>
        <w:right w:val="none" w:sz="0" w:space="0" w:color="auto"/>
      </w:divBdr>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40497886">
          <w:marLeft w:val="0"/>
          <w:marRight w:val="0"/>
          <w:marTop w:val="0"/>
          <w:marBottom w:val="450"/>
          <w:divBdr>
            <w:top w:val="none" w:sz="0" w:space="0" w:color="auto"/>
            <w:left w:val="none" w:sz="0" w:space="0" w:color="auto"/>
            <w:bottom w:val="none" w:sz="0" w:space="0" w:color="auto"/>
            <w:right w:val="none" w:sz="0" w:space="0" w:color="auto"/>
          </w:divBdr>
        </w:div>
      </w:divsChild>
    </w:div>
    <w:div w:id="1439527142">
      <w:bodyDiv w:val="1"/>
      <w:marLeft w:val="0"/>
      <w:marRight w:val="0"/>
      <w:marTop w:val="0"/>
      <w:marBottom w:val="0"/>
      <w:divBdr>
        <w:top w:val="none" w:sz="0" w:space="0" w:color="auto"/>
        <w:left w:val="none" w:sz="0" w:space="0" w:color="auto"/>
        <w:bottom w:val="none" w:sz="0" w:space="0" w:color="auto"/>
        <w:right w:val="none" w:sz="0" w:space="0" w:color="auto"/>
      </w:divBdr>
    </w:div>
    <w:div w:id="1789543990">
      <w:bodyDiv w:val="1"/>
      <w:marLeft w:val="0"/>
      <w:marRight w:val="0"/>
      <w:marTop w:val="0"/>
      <w:marBottom w:val="0"/>
      <w:divBdr>
        <w:top w:val="none" w:sz="0" w:space="0" w:color="auto"/>
        <w:left w:val="none" w:sz="0" w:space="0" w:color="auto"/>
        <w:bottom w:val="none" w:sz="0" w:space="0" w:color="auto"/>
        <w:right w:val="none" w:sz="0" w:space="0" w:color="auto"/>
      </w:divBdr>
      <w:divsChild>
        <w:div w:id="1828594760">
          <w:marLeft w:val="274"/>
          <w:marRight w:val="0"/>
          <w:marTop w:val="0"/>
          <w:marBottom w:val="0"/>
          <w:divBdr>
            <w:top w:val="none" w:sz="0" w:space="0" w:color="auto"/>
            <w:left w:val="none" w:sz="0" w:space="0" w:color="auto"/>
            <w:bottom w:val="none" w:sz="0" w:space="0" w:color="auto"/>
            <w:right w:val="none" w:sz="0" w:space="0" w:color="auto"/>
          </w:divBdr>
        </w:div>
      </w:divsChild>
    </w:div>
    <w:div w:id="1827895556">
      <w:bodyDiv w:val="1"/>
      <w:marLeft w:val="0"/>
      <w:marRight w:val="0"/>
      <w:marTop w:val="0"/>
      <w:marBottom w:val="0"/>
      <w:divBdr>
        <w:top w:val="none" w:sz="0" w:space="0" w:color="auto"/>
        <w:left w:val="none" w:sz="0" w:space="0" w:color="auto"/>
        <w:bottom w:val="none" w:sz="0" w:space="0" w:color="auto"/>
        <w:right w:val="none" w:sz="0" w:space="0" w:color="auto"/>
      </w:divBdr>
    </w:div>
    <w:div w:id="1938438418">
      <w:bodyDiv w:val="1"/>
      <w:marLeft w:val="0"/>
      <w:marRight w:val="0"/>
      <w:marTop w:val="0"/>
      <w:marBottom w:val="0"/>
      <w:divBdr>
        <w:top w:val="none" w:sz="0" w:space="0" w:color="auto"/>
        <w:left w:val="none" w:sz="0" w:space="0" w:color="auto"/>
        <w:bottom w:val="none" w:sz="0" w:space="0" w:color="auto"/>
        <w:right w:val="none" w:sz="0" w:space="0" w:color="auto"/>
      </w:divBdr>
      <w:divsChild>
        <w:div w:id="1384448119">
          <w:marLeft w:val="720"/>
          <w:marRight w:val="0"/>
          <w:marTop w:val="0"/>
          <w:marBottom w:val="0"/>
          <w:divBdr>
            <w:top w:val="none" w:sz="0" w:space="0" w:color="auto"/>
            <w:left w:val="none" w:sz="0" w:space="0" w:color="auto"/>
            <w:bottom w:val="none" w:sz="0" w:space="0" w:color="auto"/>
            <w:right w:val="none" w:sz="0" w:space="0" w:color="auto"/>
          </w:divBdr>
        </w:div>
        <w:div w:id="1222406032">
          <w:marLeft w:val="720"/>
          <w:marRight w:val="0"/>
          <w:marTop w:val="0"/>
          <w:marBottom w:val="0"/>
          <w:divBdr>
            <w:top w:val="none" w:sz="0" w:space="0" w:color="auto"/>
            <w:left w:val="none" w:sz="0" w:space="0" w:color="auto"/>
            <w:bottom w:val="none" w:sz="0" w:space="0" w:color="auto"/>
            <w:right w:val="none" w:sz="0" w:space="0" w:color="auto"/>
          </w:divBdr>
        </w:div>
        <w:div w:id="1621184848">
          <w:marLeft w:val="720"/>
          <w:marRight w:val="0"/>
          <w:marTop w:val="0"/>
          <w:marBottom w:val="0"/>
          <w:divBdr>
            <w:top w:val="none" w:sz="0" w:space="0" w:color="auto"/>
            <w:left w:val="none" w:sz="0" w:space="0" w:color="auto"/>
            <w:bottom w:val="none" w:sz="0" w:space="0" w:color="auto"/>
            <w:right w:val="none" w:sz="0" w:space="0" w:color="auto"/>
          </w:divBdr>
        </w:div>
        <w:div w:id="623080069">
          <w:marLeft w:val="720"/>
          <w:marRight w:val="0"/>
          <w:marTop w:val="0"/>
          <w:marBottom w:val="0"/>
          <w:divBdr>
            <w:top w:val="none" w:sz="0" w:space="0" w:color="auto"/>
            <w:left w:val="none" w:sz="0" w:space="0" w:color="auto"/>
            <w:bottom w:val="none" w:sz="0" w:space="0" w:color="auto"/>
            <w:right w:val="none" w:sz="0" w:space="0" w:color="auto"/>
          </w:divBdr>
        </w:div>
        <w:div w:id="573973306">
          <w:marLeft w:val="720"/>
          <w:marRight w:val="0"/>
          <w:marTop w:val="0"/>
          <w:marBottom w:val="0"/>
          <w:divBdr>
            <w:top w:val="none" w:sz="0" w:space="0" w:color="auto"/>
            <w:left w:val="none" w:sz="0" w:space="0" w:color="auto"/>
            <w:bottom w:val="none" w:sz="0" w:space="0" w:color="auto"/>
            <w:right w:val="none" w:sz="0" w:space="0" w:color="auto"/>
          </w:divBdr>
        </w:div>
      </w:divsChild>
    </w:div>
    <w:div w:id="2004624591">
      <w:bodyDiv w:val="1"/>
      <w:marLeft w:val="0"/>
      <w:marRight w:val="0"/>
      <w:marTop w:val="0"/>
      <w:marBottom w:val="0"/>
      <w:divBdr>
        <w:top w:val="none" w:sz="0" w:space="0" w:color="auto"/>
        <w:left w:val="none" w:sz="0" w:space="0" w:color="auto"/>
        <w:bottom w:val="none" w:sz="0" w:space="0" w:color="auto"/>
        <w:right w:val="none" w:sz="0" w:space="0" w:color="auto"/>
      </w:divBdr>
    </w:div>
    <w:div w:id="2062363903">
      <w:bodyDiv w:val="1"/>
      <w:marLeft w:val="0"/>
      <w:marRight w:val="0"/>
      <w:marTop w:val="0"/>
      <w:marBottom w:val="0"/>
      <w:divBdr>
        <w:top w:val="none" w:sz="0" w:space="0" w:color="auto"/>
        <w:left w:val="none" w:sz="0" w:space="0" w:color="auto"/>
        <w:bottom w:val="none" w:sz="0" w:space="0" w:color="auto"/>
        <w:right w:val="none" w:sz="0" w:space="0" w:color="auto"/>
      </w:divBdr>
    </w:div>
    <w:div w:id="2094010333">
      <w:bodyDiv w:val="1"/>
      <w:marLeft w:val="0"/>
      <w:marRight w:val="0"/>
      <w:marTop w:val="0"/>
      <w:marBottom w:val="0"/>
      <w:divBdr>
        <w:top w:val="none" w:sz="0" w:space="0" w:color="auto"/>
        <w:left w:val="none" w:sz="0" w:space="0" w:color="auto"/>
        <w:bottom w:val="none" w:sz="0" w:space="0" w:color="auto"/>
        <w:right w:val="none" w:sz="0" w:space="0" w:color="auto"/>
      </w:divBdr>
    </w:div>
    <w:div w:id="21286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biotekno.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lismalar\1-KurumsalKimlik_2013\Biotekno\Antetli\Antetli_kag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8E14D81073AC45897EBCF31BFCC79A" ma:contentTypeVersion="0" ma:contentTypeDescription="Yeni belge oluşturun." ma:contentTypeScope="" ma:versionID="e32ea8aa5d3c2ae1b5d6454b4c4d8cc8">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CFA5-A9A6-4701-A992-6B5AFBEA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3F9766-1B0B-49A6-825F-CAE6F0572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399DA-F7AD-44F9-9694-FFDD92A90B8C}">
  <ds:schemaRefs>
    <ds:schemaRef ds:uri="http://schemas.microsoft.com/sharepoint/v3/contenttype/forms"/>
  </ds:schemaRefs>
</ds:datastoreItem>
</file>

<file path=customXml/itemProps4.xml><?xml version="1.0" encoding="utf-8"?>
<ds:datastoreItem xmlns:ds="http://schemas.openxmlformats.org/officeDocument/2006/customXml" ds:itemID="{2FD8161B-FA4C-4AA4-BC44-DA3512A1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Antetli_kagit.dot</Template>
  <TotalTime>1</TotalTime>
  <Pages>5</Pages>
  <Words>428</Words>
  <Characters>2443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BIOTEKNO</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imren.kaya@biotekno.com.tr</dc:creator>
  <cp:keywords/>
  <cp:lastModifiedBy>EREN MÜDİ [Biotekno]</cp:lastModifiedBy>
  <cp:revision>4</cp:revision>
  <cp:lastPrinted>2018-02-23T05:49:00Z</cp:lastPrinted>
  <dcterms:created xsi:type="dcterms:W3CDTF">2018-12-20T07:56:00Z</dcterms:created>
  <dcterms:modified xsi:type="dcterms:W3CDTF">2020-03-10T08:25:00Z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0x010100FE8E14D81073AC45897EBCF31BFCC79A</vt:lpwstr>
  </property>
</Properties>
</file>